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DF5C" w14:textId="77777777" w:rsidR="003F2B63" w:rsidRDefault="003346F5">
      <w:pPr>
        <w:pBdr>
          <w:top w:val="nil"/>
          <w:left w:val="nil"/>
          <w:bottom w:val="nil"/>
          <w:right w:val="nil"/>
          <w:between w:val="nil"/>
        </w:pBdr>
        <w:tabs>
          <w:tab w:val="right" w:pos="8931"/>
        </w:tabs>
        <w:rPr>
          <w:rFonts w:ascii="Roboto Light" w:eastAsia="Roboto Light" w:hAnsi="Roboto Light" w:cs="Roboto Light"/>
          <w:color w:val="808080"/>
          <w:sz w:val="22"/>
          <w:szCs w:val="22"/>
        </w:rPr>
      </w:pPr>
      <w:r>
        <w:rPr>
          <w:rFonts w:ascii="Roboto Light" w:eastAsia="Roboto Light" w:hAnsi="Roboto Light" w:cs="Roboto Light"/>
          <w:color w:val="808080"/>
          <w:sz w:val="22"/>
          <w:szCs w:val="22"/>
        </w:rPr>
        <w:tab/>
      </w:r>
    </w:p>
    <w:p w14:paraId="26EA7363" w14:textId="77777777" w:rsidR="003F2B63" w:rsidRDefault="003F2B63">
      <w:pPr>
        <w:rPr>
          <w:rFonts w:ascii="Roboto Light" w:eastAsia="Roboto Light" w:hAnsi="Roboto Light" w:cs="Roboto Light"/>
          <w:sz w:val="22"/>
          <w:szCs w:val="22"/>
        </w:rPr>
      </w:pPr>
    </w:p>
    <w:p w14:paraId="0B5961D4" w14:textId="77777777" w:rsidR="003F2B63" w:rsidRDefault="003F2B63">
      <w:pPr>
        <w:rPr>
          <w:rFonts w:ascii="Roboto Light" w:eastAsia="Roboto Light" w:hAnsi="Roboto Light" w:cs="Roboto Light"/>
          <w:sz w:val="22"/>
          <w:szCs w:val="22"/>
        </w:rPr>
      </w:pPr>
    </w:p>
    <w:p w14:paraId="7F0AB2B7" w14:textId="77777777" w:rsidR="003F2B63" w:rsidRDefault="003F2B63">
      <w:pPr>
        <w:rPr>
          <w:rFonts w:ascii="Roboto Light" w:eastAsia="Roboto Light" w:hAnsi="Roboto Light" w:cs="Roboto Light"/>
          <w:sz w:val="22"/>
          <w:szCs w:val="22"/>
        </w:rPr>
      </w:pPr>
    </w:p>
    <w:p w14:paraId="5877193B" w14:textId="77777777" w:rsidR="003F2B63" w:rsidRDefault="003F2B63">
      <w:pPr>
        <w:rPr>
          <w:rFonts w:ascii="Roboto Light" w:eastAsia="Roboto Light" w:hAnsi="Roboto Light" w:cs="Roboto Light"/>
          <w:sz w:val="22"/>
          <w:szCs w:val="22"/>
        </w:rPr>
      </w:pPr>
    </w:p>
    <w:p w14:paraId="6C0FC4EC" w14:textId="77777777" w:rsidR="003F2B63" w:rsidRDefault="003F2B63">
      <w:pPr>
        <w:rPr>
          <w:rFonts w:ascii="Roboto Light" w:eastAsia="Roboto Light" w:hAnsi="Roboto Light" w:cs="Roboto Light"/>
          <w:sz w:val="22"/>
          <w:szCs w:val="22"/>
        </w:rPr>
      </w:pPr>
    </w:p>
    <w:p w14:paraId="34027F6E" w14:textId="77777777" w:rsidR="003F2B63" w:rsidRDefault="003F2B63">
      <w:pPr>
        <w:rPr>
          <w:rFonts w:ascii="Roboto Light" w:eastAsia="Roboto Light" w:hAnsi="Roboto Light" w:cs="Roboto Light"/>
          <w:sz w:val="22"/>
          <w:szCs w:val="22"/>
        </w:rPr>
      </w:pPr>
    </w:p>
    <w:p w14:paraId="5EDF75CD" w14:textId="77777777" w:rsidR="003F2B63" w:rsidRDefault="003F2B63">
      <w:pPr>
        <w:jc w:val="center"/>
        <w:rPr>
          <w:rFonts w:ascii="Roboto Light" w:eastAsia="Roboto Light" w:hAnsi="Roboto Light" w:cs="Roboto Light"/>
          <w:color w:val="93C47D"/>
          <w:sz w:val="22"/>
          <w:szCs w:val="22"/>
        </w:rPr>
      </w:pPr>
    </w:p>
    <w:p w14:paraId="3DB72751" w14:textId="77777777" w:rsidR="003F2B63" w:rsidRDefault="003F2B63">
      <w:pPr>
        <w:rPr>
          <w:rFonts w:ascii="Roboto Light" w:eastAsia="Roboto Light" w:hAnsi="Roboto Light" w:cs="Roboto Light"/>
          <w:color w:val="93C47D"/>
          <w:sz w:val="22"/>
          <w:szCs w:val="22"/>
        </w:rPr>
      </w:pPr>
    </w:p>
    <w:p w14:paraId="366C3335" w14:textId="77777777" w:rsidR="003F2B63" w:rsidRDefault="003F2B63">
      <w:pPr>
        <w:jc w:val="center"/>
        <w:rPr>
          <w:rFonts w:ascii="Roboto Light" w:eastAsia="Roboto Light" w:hAnsi="Roboto Light" w:cs="Roboto Light"/>
          <w:color w:val="93C47D"/>
          <w:sz w:val="22"/>
          <w:szCs w:val="22"/>
        </w:rPr>
      </w:pPr>
    </w:p>
    <w:p w14:paraId="6FF5377E" w14:textId="77777777" w:rsidR="003F2B63" w:rsidRDefault="003F2B63">
      <w:pPr>
        <w:jc w:val="center"/>
        <w:rPr>
          <w:rFonts w:ascii="Roboto Light" w:eastAsia="Roboto Light" w:hAnsi="Roboto Light" w:cs="Roboto Light"/>
          <w:color w:val="93C47D"/>
          <w:sz w:val="22"/>
          <w:szCs w:val="22"/>
        </w:rPr>
      </w:pPr>
    </w:p>
    <w:p w14:paraId="2D5EC24E" w14:textId="77777777" w:rsidR="003F2B63" w:rsidRDefault="003F2B63">
      <w:pPr>
        <w:jc w:val="center"/>
        <w:rPr>
          <w:rFonts w:ascii="Roboto Light" w:eastAsia="Roboto Light" w:hAnsi="Roboto Light" w:cs="Roboto Light"/>
          <w:color w:val="93C47D"/>
          <w:sz w:val="22"/>
          <w:szCs w:val="22"/>
        </w:rPr>
      </w:pPr>
    </w:p>
    <w:p w14:paraId="2750E29C" w14:textId="04780A5C" w:rsidR="003F2B63" w:rsidRDefault="003346F5">
      <w:pPr>
        <w:jc w:val="center"/>
        <w:rPr>
          <w:rFonts w:ascii="Roboto Light" w:eastAsia="Roboto Light" w:hAnsi="Roboto Light" w:cs="Roboto Light"/>
          <w:sz w:val="42"/>
          <w:szCs w:val="42"/>
        </w:rPr>
      </w:pPr>
      <w:r>
        <w:rPr>
          <w:rFonts w:ascii="Raleway Medium" w:eastAsia="Raleway Medium" w:hAnsi="Raleway Medium" w:cs="Raleway Medium"/>
          <w:color w:val="3A7C3D"/>
          <w:sz w:val="42"/>
          <w:szCs w:val="42"/>
        </w:rPr>
        <w:t>SOLAR FARM</w:t>
      </w:r>
      <w:r>
        <w:rPr>
          <w:rFonts w:ascii="Raleway Medium" w:eastAsia="Raleway Medium" w:hAnsi="Raleway Medium" w:cs="Raleway Medium"/>
          <w:color w:val="3A7C3D"/>
          <w:sz w:val="42"/>
          <w:szCs w:val="42"/>
        </w:rPr>
        <w:br/>
        <w:t>DECOMMISSIONING PLAN</w:t>
      </w:r>
    </w:p>
    <w:p w14:paraId="65123DF5" w14:textId="77777777" w:rsidR="003F2B63" w:rsidRDefault="003F2B63">
      <w:pPr>
        <w:jc w:val="center"/>
        <w:rPr>
          <w:rFonts w:ascii="Roboto Light" w:eastAsia="Roboto Light" w:hAnsi="Roboto Light" w:cs="Roboto Light"/>
          <w:sz w:val="22"/>
          <w:szCs w:val="22"/>
        </w:rPr>
      </w:pPr>
    </w:p>
    <w:p w14:paraId="07DFBE31" w14:textId="77777777" w:rsidR="003F2B63" w:rsidRDefault="003F2B63">
      <w:pPr>
        <w:jc w:val="center"/>
        <w:rPr>
          <w:rFonts w:ascii="Roboto Light" w:eastAsia="Roboto Light" w:hAnsi="Roboto Light" w:cs="Roboto Light"/>
          <w:sz w:val="22"/>
          <w:szCs w:val="22"/>
        </w:rPr>
      </w:pPr>
    </w:p>
    <w:p w14:paraId="2D901DA4" w14:textId="3124E8E4" w:rsidR="003F2B63" w:rsidRDefault="00787A71">
      <w:pPr>
        <w:jc w:val="center"/>
        <w:rPr>
          <w:rFonts w:ascii="Roboto Light" w:eastAsia="Roboto Light" w:hAnsi="Roboto Light" w:cs="Roboto Light"/>
          <w:sz w:val="22"/>
          <w:szCs w:val="22"/>
        </w:rPr>
      </w:pPr>
      <w:r>
        <w:rPr>
          <w:rFonts w:ascii="Roboto Light" w:eastAsia="Roboto Light" w:hAnsi="Roboto Light" w:cs="Roboto Light"/>
          <w:sz w:val="22"/>
          <w:szCs w:val="22"/>
        </w:rPr>
        <w:t>[XXXXXX]</w:t>
      </w:r>
      <w:r w:rsidR="003346F5">
        <w:rPr>
          <w:rFonts w:ascii="Roboto Light" w:eastAsia="Roboto Light" w:hAnsi="Roboto Light" w:cs="Roboto Light"/>
          <w:sz w:val="22"/>
          <w:szCs w:val="22"/>
        </w:rPr>
        <w:t xml:space="preserve"> Solar</w:t>
      </w:r>
    </w:p>
    <w:p w14:paraId="0CCDED21" w14:textId="30BD8333" w:rsidR="003F2B63" w:rsidRDefault="003346F5">
      <w:pPr>
        <w:jc w:val="center"/>
        <w:rPr>
          <w:rFonts w:ascii="Roboto Light" w:eastAsia="Roboto Light" w:hAnsi="Roboto Light" w:cs="Roboto Light"/>
          <w:sz w:val="22"/>
          <w:szCs w:val="22"/>
        </w:rPr>
      </w:pPr>
      <w:r>
        <w:rPr>
          <w:rFonts w:ascii="Roboto Light" w:eastAsia="Roboto Light" w:hAnsi="Roboto Light" w:cs="Roboto Light"/>
          <w:sz w:val="22"/>
          <w:szCs w:val="22"/>
        </w:rPr>
        <w:t>April 202</w:t>
      </w:r>
      <w:r w:rsidR="005644A5">
        <w:rPr>
          <w:rFonts w:ascii="Roboto Light" w:eastAsia="Roboto Light" w:hAnsi="Roboto Light" w:cs="Roboto Light"/>
          <w:sz w:val="22"/>
          <w:szCs w:val="22"/>
        </w:rPr>
        <w:t>2</w:t>
      </w:r>
    </w:p>
    <w:p w14:paraId="530EC894" w14:textId="77777777" w:rsidR="003F2B63" w:rsidRDefault="003F2B63">
      <w:pPr>
        <w:rPr>
          <w:rFonts w:ascii="Roboto Light" w:eastAsia="Roboto Light" w:hAnsi="Roboto Light" w:cs="Roboto Light"/>
          <w:sz w:val="22"/>
          <w:szCs w:val="22"/>
        </w:rPr>
      </w:pPr>
    </w:p>
    <w:p w14:paraId="7931BB71" w14:textId="77777777" w:rsidR="003F2B63" w:rsidRDefault="003F2B63">
      <w:pPr>
        <w:rPr>
          <w:rFonts w:ascii="Roboto Light" w:eastAsia="Roboto Light" w:hAnsi="Roboto Light" w:cs="Roboto Light"/>
          <w:sz w:val="22"/>
          <w:szCs w:val="22"/>
        </w:rPr>
      </w:pPr>
    </w:p>
    <w:p w14:paraId="03F0CA8D" w14:textId="77777777" w:rsidR="003F2B63" w:rsidRDefault="003F2B63">
      <w:pPr>
        <w:rPr>
          <w:rFonts w:ascii="Roboto Light" w:eastAsia="Roboto Light" w:hAnsi="Roboto Light" w:cs="Roboto Light"/>
          <w:sz w:val="22"/>
          <w:szCs w:val="22"/>
        </w:rPr>
      </w:pPr>
    </w:p>
    <w:p w14:paraId="4797374C" w14:textId="77777777" w:rsidR="003F2B63" w:rsidRDefault="003F2B63">
      <w:pPr>
        <w:rPr>
          <w:rFonts w:ascii="Roboto Light" w:eastAsia="Roboto Light" w:hAnsi="Roboto Light" w:cs="Roboto Light"/>
          <w:sz w:val="22"/>
          <w:szCs w:val="22"/>
        </w:rPr>
      </w:pPr>
    </w:p>
    <w:p w14:paraId="0F3141AB" w14:textId="1C580B7F" w:rsidR="003F2B63" w:rsidRDefault="003F2B63">
      <w:pPr>
        <w:rPr>
          <w:rFonts w:ascii="Roboto Light" w:eastAsia="Roboto Light" w:hAnsi="Roboto Light" w:cs="Roboto Light"/>
          <w:sz w:val="22"/>
          <w:szCs w:val="22"/>
        </w:rPr>
      </w:pPr>
    </w:p>
    <w:p w14:paraId="6FB0F58A" w14:textId="77777777" w:rsidR="003F2B63" w:rsidRDefault="003F2B63">
      <w:pPr>
        <w:rPr>
          <w:rFonts w:ascii="Roboto Light" w:eastAsia="Roboto Light" w:hAnsi="Roboto Light" w:cs="Roboto Light"/>
          <w:sz w:val="22"/>
          <w:szCs w:val="22"/>
        </w:rPr>
      </w:pPr>
    </w:p>
    <w:p w14:paraId="72C8A6B7" w14:textId="77777777" w:rsidR="003F2B63" w:rsidRDefault="003F2B63">
      <w:pPr>
        <w:rPr>
          <w:rFonts w:ascii="Roboto Light" w:eastAsia="Roboto Light" w:hAnsi="Roboto Light" w:cs="Roboto Light"/>
          <w:sz w:val="22"/>
          <w:szCs w:val="22"/>
        </w:rPr>
      </w:pPr>
    </w:p>
    <w:p w14:paraId="16B0B6CA" w14:textId="77777777" w:rsidR="003F2B63" w:rsidRDefault="003F2B63">
      <w:pPr>
        <w:rPr>
          <w:rFonts w:ascii="Roboto Light" w:eastAsia="Roboto Light" w:hAnsi="Roboto Light" w:cs="Roboto Light"/>
          <w:sz w:val="22"/>
          <w:szCs w:val="22"/>
        </w:rPr>
      </w:pPr>
    </w:p>
    <w:p w14:paraId="1461240D" w14:textId="77777777" w:rsidR="003F2B63" w:rsidRDefault="003F2B63">
      <w:pPr>
        <w:rPr>
          <w:rFonts w:ascii="Roboto Light" w:eastAsia="Roboto Light" w:hAnsi="Roboto Light" w:cs="Roboto Light"/>
          <w:sz w:val="22"/>
          <w:szCs w:val="22"/>
        </w:rPr>
      </w:pPr>
    </w:p>
    <w:p w14:paraId="6DB0B0D4" w14:textId="77777777" w:rsidR="003F2B63" w:rsidRDefault="003F2B63">
      <w:pPr>
        <w:rPr>
          <w:rFonts w:ascii="Roboto Light" w:eastAsia="Roboto Light" w:hAnsi="Roboto Light" w:cs="Roboto Light"/>
          <w:sz w:val="22"/>
          <w:szCs w:val="22"/>
        </w:rPr>
      </w:pPr>
    </w:p>
    <w:p w14:paraId="2E7CB85E" w14:textId="77777777" w:rsidR="003F2B63" w:rsidRDefault="003F2B63">
      <w:pPr>
        <w:rPr>
          <w:rFonts w:ascii="Roboto Light" w:eastAsia="Roboto Light" w:hAnsi="Roboto Light" w:cs="Roboto Light"/>
          <w:sz w:val="22"/>
          <w:szCs w:val="22"/>
        </w:rPr>
      </w:pPr>
    </w:p>
    <w:p w14:paraId="01B9B1AA" w14:textId="77777777" w:rsidR="003F2B63" w:rsidRDefault="003F2B63">
      <w:pPr>
        <w:rPr>
          <w:rFonts w:ascii="Roboto Light" w:eastAsia="Roboto Light" w:hAnsi="Roboto Light" w:cs="Roboto Light"/>
          <w:sz w:val="22"/>
          <w:szCs w:val="22"/>
        </w:rPr>
      </w:pPr>
    </w:p>
    <w:p w14:paraId="4BE16D1F" w14:textId="77777777" w:rsidR="003F2B63" w:rsidRDefault="003F2B63">
      <w:pPr>
        <w:rPr>
          <w:rFonts w:ascii="Roboto Light" w:eastAsia="Roboto Light" w:hAnsi="Roboto Light" w:cs="Roboto Light"/>
          <w:sz w:val="22"/>
          <w:szCs w:val="22"/>
        </w:rPr>
      </w:pPr>
    </w:p>
    <w:p w14:paraId="2224181B" w14:textId="77777777" w:rsidR="003F2B63" w:rsidRDefault="003F2B63">
      <w:pPr>
        <w:rPr>
          <w:rFonts w:ascii="Roboto Light" w:eastAsia="Roboto Light" w:hAnsi="Roboto Light" w:cs="Roboto Light"/>
          <w:sz w:val="22"/>
          <w:szCs w:val="22"/>
        </w:rPr>
      </w:pPr>
    </w:p>
    <w:p w14:paraId="5DBD861E" w14:textId="77777777" w:rsidR="003F2B63" w:rsidRDefault="003F2B63">
      <w:pPr>
        <w:rPr>
          <w:rFonts w:ascii="Roboto Light" w:eastAsia="Roboto Light" w:hAnsi="Roboto Light" w:cs="Roboto Light"/>
          <w:sz w:val="22"/>
          <w:szCs w:val="22"/>
        </w:rPr>
      </w:pPr>
    </w:p>
    <w:p w14:paraId="4ACF2396" w14:textId="77777777" w:rsidR="003F2B63" w:rsidRDefault="003F2B63">
      <w:pPr>
        <w:rPr>
          <w:rFonts w:ascii="Roboto Light" w:eastAsia="Roboto Light" w:hAnsi="Roboto Light" w:cs="Roboto Light"/>
          <w:sz w:val="22"/>
          <w:szCs w:val="22"/>
        </w:rPr>
      </w:pPr>
    </w:p>
    <w:p w14:paraId="0795008C" w14:textId="77777777" w:rsidR="003F2B63" w:rsidRDefault="003F2B63">
      <w:pPr>
        <w:rPr>
          <w:rFonts w:ascii="Roboto Light" w:eastAsia="Roboto Light" w:hAnsi="Roboto Light" w:cs="Roboto Light"/>
          <w:sz w:val="22"/>
          <w:szCs w:val="22"/>
        </w:rPr>
      </w:pPr>
    </w:p>
    <w:p w14:paraId="7A42A02C" w14:textId="77777777" w:rsidR="003F2B63" w:rsidRDefault="003F2B63">
      <w:pPr>
        <w:rPr>
          <w:rFonts w:ascii="Roboto Light" w:eastAsia="Roboto Light" w:hAnsi="Roboto Light" w:cs="Roboto Light"/>
          <w:sz w:val="22"/>
          <w:szCs w:val="22"/>
        </w:rPr>
      </w:pPr>
    </w:p>
    <w:p w14:paraId="6907A35B" w14:textId="77777777" w:rsidR="003F2B63" w:rsidRDefault="003F2B63">
      <w:pPr>
        <w:rPr>
          <w:rFonts w:ascii="Roboto Light" w:eastAsia="Roboto Light" w:hAnsi="Roboto Light" w:cs="Roboto Light"/>
          <w:sz w:val="22"/>
          <w:szCs w:val="22"/>
        </w:rPr>
      </w:pPr>
    </w:p>
    <w:p w14:paraId="6512BF23" w14:textId="77777777" w:rsidR="003F2B63" w:rsidRDefault="003F2B63">
      <w:pPr>
        <w:rPr>
          <w:rFonts w:ascii="Roboto Light" w:eastAsia="Roboto Light" w:hAnsi="Roboto Light" w:cs="Roboto Light"/>
          <w:sz w:val="22"/>
          <w:szCs w:val="22"/>
        </w:rPr>
      </w:pPr>
    </w:p>
    <w:p w14:paraId="1B3B7CD5" w14:textId="77777777" w:rsidR="003F2B63" w:rsidRDefault="003F2B63">
      <w:pPr>
        <w:rPr>
          <w:rFonts w:ascii="Roboto Light" w:eastAsia="Roboto Light" w:hAnsi="Roboto Light" w:cs="Roboto Light"/>
          <w:sz w:val="22"/>
          <w:szCs w:val="22"/>
        </w:rPr>
      </w:pPr>
    </w:p>
    <w:p w14:paraId="5430A60F" w14:textId="77777777" w:rsidR="003F2B63" w:rsidRDefault="003F2B63">
      <w:pPr>
        <w:rPr>
          <w:rFonts w:ascii="Roboto Light" w:eastAsia="Roboto Light" w:hAnsi="Roboto Light" w:cs="Roboto Light"/>
          <w:color w:val="93C47D"/>
          <w:sz w:val="22"/>
          <w:szCs w:val="22"/>
        </w:rPr>
      </w:pPr>
    </w:p>
    <w:p w14:paraId="695F6D81" w14:textId="77777777" w:rsidR="003F2B63" w:rsidRDefault="003F2B63">
      <w:pPr>
        <w:rPr>
          <w:rFonts w:ascii="Roboto Light" w:eastAsia="Roboto Light" w:hAnsi="Roboto Light" w:cs="Roboto Light"/>
          <w:color w:val="93C47D"/>
          <w:sz w:val="22"/>
          <w:szCs w:val="22"/>
        </w:rPr>
      </w:pPr>
    </w:p>
    <w:p w14:paraId="0CF8E8D3" w14:textId="77777777" w:rsidR="003F2B63" w:rsidRDefault="003F2B63">
      <w:pPr>
        <w:rPr>
          <w:rFonts w:ascii="Raleway SemiBold" w:eastAsia="Raleway SemiBold" w:hAnsi="Raleway SemiBold" w:cs="Raleway SemiBold"/>
          <w:color w:val="3A7C3D"/>
          <w:sz w:val="22"/>
          <w:szCs w:val="22"/>
        </w:rPr>
      </w:pPr>
    </w:p>
    <w:p w14:paraId="44089CE7" w14:textId="77777777" w:rsidR="003F2B63" w:rsidRDefault="003F2B63">
      <w:pPr>
        <w:rPr>
          <w:rFonts w:ascii="Raleway SemiBold" w:eastAsia="Raleway SemiBold" w:hAnsi="Raleway SemiBold" w:cs="Raleway SemiBold"/>
          <w:color w:val="3A7C3D"/>
          <w:sz w:val="22"/>
          <w:szCs w:val="22"/>
        </w:rPr>
      </w:pPr>
    </w:p>
    <w:p w14:paraId="197810E1" w14:textId="77777777" w:rsidR="003F2B63" w:rsidRDefault="003F2B63">
      <w:pPr>
        <w:rPr>
          <w:rFonts w:ascii="Raleway SemiBold" w:eastAsia="Raleway SemiBold" w:hAnsi="Raleway SemiBold" w:cs="Raleway SemiBold"/>
          <w:color w:val="3A7C3D"/>
          <w:sz w:val="22"/>
          <w:szCs w:val="22"/>
        </w:rPr>
      </w:pPr>
    </w:p>
    <w:p w14:paraId="2E2C3BBD" w14:textId="77777777" w:rsidR="003F2B63" w:rsidRDefault="003F2B63">
      <w:pPr>
        <w:rPr>
          <w:rFonts w:ascii="Raleway SemiBold" w:eastAsia="Raleway SemiBold" w:hAnsi="Raleway SemiBold" w:cs="Raleway SemiBold"/>
          <w:color w:val="3A7C3D"/>
          <w:sz w:val="22"/>
          <w:szCs w:val="22"/>
        </w:rPr>
      </w:pPr>
    </w:p>
    <w:p w14:paraId="71FC9DBF" w14:textId="78BDD116" w:rsidR="00787A71" w:rsidRDefault="00787A71">
      <w:pPr>
        <w:rPr>
          <w:rFonts w:ascii="Raleway SemiBold" w:eastAsia="Raleway SemiBold" w:hAnsi="Raleway SemiBold" w:cs="Raleway SemiBold"/>
          <w:color w:val="3A7C3D"/>
          <w:sz w:val="22"/>
          <w:szCs w:val="22"/>
        </w:rPr>
      </w:pPr>
      <w:r>
        <w:rPr>
          <w:rFonts w:ascii="Raleway SemiBold" w:eastAsia="Raleway SemiBold" w:hAnsi="Raleway SemiBold" w:cs="Raleway SemiBold"/>
          <w:color w:val="3A7C3D"/>
          <w:sz w:val="22"/>
          <w:szCs w:val="22"/>
        </w:rPr>
        <w:br w:type="page"/>
      </w:r>
    </w:p>
    <w:p w14:paraId="48F91645" w14:textId="77777777" w:rsidR="003F2B63" w:rsidRDefault="003346F5">
      <w:pPr>
        <w:rPr>
          <w:rFonts w:ascii="Roboto Light" w:eastAsia="Roboto Light" w:hAnsi="Roboto Light" w:cs="Roboto Light"/>
          <w:color w:val="93C47D"/>
          <w:sz w:val="22"/>
          <w:szCs w:val="22"/>
        </w:rPr>
      </w:pPr>
      <w:r>
        <w:rPr>
          <w:rFonts w:ascii="Raleway SemiBold" w:eastAsia="Raleway SemiBold" w:hAnsi="Raleway SemiBold" w:cs="Raleway SemiBold"/>
          <w:color w:val="3A7C3D"/>
          <w:sz w:val="36"/>
          <w:szCs w:val="36"/>
        </w:rPr>
        <w:lastRenderedPageBreak/>
        <w:t>TABLE OF CONTENTS</w:t>
      </w:r>
    </w:p>
    <w:p w14:paraId="16D839FF" w14:textId="77777777" w:rsidR="003F2B63" w:rsidRDefault="003F2B63">
      <w:pPr>
        <w:rPr>
          <w:rFonts w:ascii="Roboto Light" w:eastAsia="Roboto Light" w:hAnsi="Roboto Light" w:cs="Roboto Light"/>
          <w:color w:val="93C47D"/>
          <w:sz w:val="22"/>
          <w:szCs w:val="22"/>
        </w:rPr>
      </w:pPr>
    </w:p>
    <w:tbl>
      <w:tblPr>
        <w:tblStyle w:val="a"/>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755"/>
        <w:gridCol w:w="1245"/>
      </w:tblGrid>
      <w:tr w:rsidR="003F2B63" w14:paraId="1E61C425" w14:textId="77777777">
        <w:tc>
          <w:tcPr>
            <w:tcW w:w="7755" w:type="dxa"/>
            <w:shd w:val="clear" w:color="auto" w:fill="auto"/>
            <w:tcMar>
              <w:top w:w="100" w:type="dxa"/>
              <w:left w:w="100" w:type="dxa"/>
              <w:bottom w:w="100" w:type="dxa"/>
              <w:right w:w="100" w:type="dxa"/>
            </w:tcMar>
          </w:tcPr>
          <w:p w14:paraId="0035B8D1" w14:textId="41B10105" w:rsidR="003F2B63" w:rsidRPr="003953EE" w:rsidRDefault="003346F5" w:rsidP="003953EE">
            <w:pPr>
              <w:pStyle w:val="ListParagraph"/>
              <w:widowControl w:val="0"/>
              <w:numPr>
                <w:ilvl w:val="0"/>
                <w:numId w:val="1"/>
              </w:numPr>
              <w:pBdr>
                <w:top w:val="nil"/>
                <w:left w:val="nil"/>
                <w:bottom w:val="nil"/>
                <w:right w:val="nil"/>
                <w:between w:val="nil"/>
              </w:pBdr>
              <w:rPr>
                <w:rFonts w:ascii="Roboto Light" w:eastAsia="Roboto Light" w:hAnsi="Roboto Light" w:cs="Roboto Light"/>
                <w:color w:val="222222"/>
                <w:sz w:val="22"/>
                <w:szCs w:val="22"/>
              </w:rPr>
            </w:pPr>
            <w:r w:rsidRPr="003953EE">
              <w:rPr>
                <w:rFonts w:ascii="Roboto" w:eastAsia="Roboto" w:hAnsi="Roboto" w:cs="Roboto"/>
                <w:b/>
                <w:sz w:val="22"/>
                <w:szCs w:val="22"/>
              </w:rPr>
              <w:t>Introduction</w:t>
            </w:r>
          </w:p>
        </w:tc>
        <w:tc>
          <w:tcPr>
            <w:tcW w:w="1245" w:type="dxa"/>
            <w:shd w:val="clear" w:color="auto" w:fill="auto"/>
            <w:tcMar>
              <w:top w:w="100" w:type="dxa"/>
              <w:left w:w="100" w:type="dxa"/>
              <w:bottom w:w="100" w:type="dxa"/>
              <w:right w:w="100" w:type="dxa"/>
            </w:tcMar>
          </w:tcPr>
          <w:p w14:paraId="27FFE0DA" w14:textId="77777777" w:rsidR="003F2B63" w:rsidRDefault="003346F5">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2</w:t>
            </w:r>
          </w:p>
        </w:tc>
      </w:tr>
      <w:tr w:rsidR="003F2B63" w14:paraId="28629EC5" w14:textId="77777777">
        <w:tc>
          <w:tcPr>
            <w:tcW w:w="7755" w:type="dxa"/>
            <w:shd w:val="clear" w:color="auto" w:fill="auto"/>
            <w:tcMar>
              <w:top w:w="100" w:type="dxa"/>
              <w:left w:w="100" w:type="dxa"/>
              <w:bottom w:w="100" w:type="dxa"/>
              <w:right w:w="100" w:type="dxa"/>
            </w:tcMar>
          </w:tcPr>
          <w:p w14:paraId="27AE831A" w14:textId="14B7B043" w:rsidR="003F2B63" w:rsidRPr="003953EE" w:rsidRDefault="003346F5" w:rsidP="003953EE">
            <w:pPr>
              <w:pStyle w:val="ListParagraph"/>
              <w:widowControl w:val="0"/>
              <w:numPr>
                <w:ilvl w:val="0"/>
                <w:numId w:val="1"/>
              </w:numPr>
              <w:pBdr>
                <w:top w:val="nil"/>
                <w:left w:val="nil"/>
                <w:bottom w:val="nil"/>
                <w:right w:val="nil"/>
                <w:between w:val="nil"/>
              </w:pBdr>
              <w:rPr>
                <w:rFonts w:ascii="Roboto Light" w:eastAsia="Roboto Light" w:hAnsi="Roboto Light" w:cs="Roboto Light"/>
                <w:color w:val="222222"/>
                <w:sz w:val="22"/>
                <w:szCs w:val="22"/>
              </w:rPr>
            </w:pPr>
            <w:r w:rsidRPr="003953EE">
              <w:rPr>
                <w:rFonts w:ascii="Roboto" w:eastAsia="Roboto" w:hAnsi="Roboto" w:cs="Roboto"/>
                <w:b/>
                <w:sz w:val="22"/>
                <w:szCs w:val="22"/>
              </w:rPr>
              <w:t>Decommissioning Plan</w:t>
            </w:r>
            <w:r w:rsidRPr="003953EE">
              <w:rPr>
                <w:rFonts w:ascii="Roboto" w:eastAsia="Roboto" w:hAnsi="Roboto" w:cs="Roboto"/>
                <w:b/>
                <w:sz w:val="22"/>
                <w:szCs w:val="22"/>
              </w:rPr>
              <w:tab/>
            </w:r>
          </w:p>
        </w:tc>
        <w:tc>
          <w:tcPr>
            <w:tcW w:w="1245" w:type="dxa"/>
            <w:shd w:val="clear" w:color="auto" w:fill="auto"/>
            <w:tcMar>
              <w:top w:w="100" w:type="dxa"/>
              <w:left w:w="100" w:type="dxa"/>
              <w:bottom w:w="100" w:type="dxa"/>
              <w:right w:w="100" w:type="dxa"/>
            </w:tcMar>
          </w:tcPr>
          <w:p w14:paraId="6CE8571B" w14:textId="77777777" w:rsidR="003F2B63" w:rsidRDefault="003346F5">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2</w:t>
            </w:r>
          </w:p>
        </w:tc>
      </w:tr>
      <w:tr w:rsidR="003F2B63" w14:paraId="0189CA40" w14:textId="77777777">
        <w:tc>
          <w:tcPr>
            <w:tcW w:w="7755" w:type="dxa"/>
            <w:shd w:val="clear" w:color="auto" w:fill="auto"/>
            <w:tcMar>
              <w:top w:w="100" w:type="dxa"/>
              <w:left w:w="100" w:type="dxa"/>
              <w:bottom w:w="100" w:type="dxa"/>
              <w:right w:w="100" w:type="dxa"/>
            </w:tcMar>
          </w:tcPr>
          <w:p w14:paraId="6A71BE0F" w14:textId="58D06CA5" w:rsidR="003F2B63" w:rsidRPr="003953EE" w:rsidRDefault="003346F5" w:rsidP="003953EE">
            <w:pPr>
              <w:pStyle w:val="ListParagraph"/>
              <w:widowControl w:val="0"/>
              <w:numPr>
                <w:ilvl w:val="0"/>
                <w:numId w:val="1"/>
              </w:numPr>
              <w:pBdr>
                <w:top w:val="nil"/>
                <w:left w:val="nil"/>
                <w:bottom w:val="nil"/>
                <w:right w:val="nil"/>
                <w:between w:val="nil"/>
              </w:pBdr>
              <w:rPr>
                <w:rFonts w:ascii="Roboto Light" w:eastAsia="Roboto Light" w:hAnsi="Roboto Light" w:cs="Roboto Light"/>
                <w:color w:val="222222"/>
                <w:sz w:val="22"/>
                <w:szCs w:val="22"/>
              </w:rPr>
            </w:pPr>
            <w:r w:rsidRPr="003953EE">
              <w:rPr>
                <w:rFonts w:ascii="Roboto" w:eastAsia="Roboto" w:hAnsi="Roboto" w:cs="Roboto"/>
                <w:b/>
                <w:sz w:val="22"/>
                <w:szCs w:val="22"/>
              </w:rPr>
              <w:t>Cost of Decommissioning</w:t>
            </w:r>
            <w:r w:rsidRPr="003953EE">
              <w:rPr>
                <w:rFonts w:ascii="Roboto" w:eastAsia="Roboto" w:hAnsi="Roboto" w:cs="Roboto"/>
                <w:b/>
                <w:sz w:val="22"/>
                <w:szCs w:val="22"/>
              </w:rPr>
              <w:tab/>
            </w:r>
          </w:p>
        </w:tc>
        <w:tc>
          <w:tcPr>
            <w:tcW w:w="1245" w:type="dxa"/>
            <w:shd w:val="clear" w:color="auto" w:fill="auto"/>
            <w:tcMar>
              <w:top w:w="100" w:type="dxa"/>
              <w:left w:w="100" w:type="dxa"/>
              <w:bottom w:w="100" w:type="dxa"/>
              <w:right w:w="100" w:type="dxa"/>
            </w:tcMar>
          </w:tcPr>
          <w:p w14:paraId="28954521" w14:textId="77777777" w:rsidR="003F2B63" w:rsidRDefault="003346F5">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2</w:t>
            </w:r>
          </w:p>
        </w:tc>
      </w:tr>
      <w:tr w:rsidR="003F2B63" w14:paraId="533284F5" w14:textId="77777777">
        <w:tc>
          <w:tcPr>
            <w:tcW w:w="7755" w:type="dxa"/>
            <w:shd w:val="clear" w:color="auto" w:fill="auto"/>
            <w:tcMar>
              <w:top w:w="100" w:type="dxa"/>
              <w:left w:w="100" w:type="dxa"/>
              <w:bottom w:w="100" w:type="dxa"/>
              <w:right w:w="100" w:type="dxa"/>
            </w:tcMar>
          </w:tcPr>
          <w:p w14:paraId="1E20A2C3" w14:textId="59A32F17" w:rsidR="003F2B63" w:rsidRPr="003953EE" w:rsidRDefault="003346F5" w:rsidP="003953EE">
            <w:pPr>
              <w:pStyle w:val="ListParagraph"/>
              <w:widowControl w:val="0"/>
              <w:numPr>
                <w:ilvl w:val="0"/>
                <w:numId w:val="1"/>
              </w:numPr>
              <w:pBdr>
                <w:top w:val="nil"/>
                <w:left w:val="nil"/>
                <w:bottom w:val="nil"/>
                <w:right w:val="nil"/>
                <w:between w:val="nil"/>
              </w:pBdr>
              <w:rPr>
                <w:rFonts w:ascii="Roboto Light" w:eastAsia="Roboto Light" w:hAnsi="Roboto Light" w:cs="Roboto Light"/>
                <w:color w:val="222222"/>
                <w:sz w:val="22"/>
                <w:szCs w:val="22"/>
              </w:rPr>
            </w:pPr>
            <w:r w:rsidRPr="003953EE">
              <w:rPr>
                <w:rFonts w:ascii="Roboto" w:eastAsia="Roboto" w:hAnsi="Roboto" w:cs="Roboto"/>
                <w:b/>
                <w:sz w:val="22"/>
                <w:szCs w:val="22"/>
              </w:rPr>
              <w:t>Establishment of Decommissioning Fund</w:t>
            </w:r>
            <w:r w:rsidRPr="003953EE">
              <w:rPr>
                <w:rFonts w:ascii="Roboto" w:eastAsia="Roboto" w:hAnsi="Roboto" w:cs="Roboto"/>
                <w:b/>
                <w:sz w:val="22"/>
                <w:szCs w:val="22"/>
              </w:rPr>
              <w:tab/>
            </w:r>
          </w:p>
        </w:tc>
        <w:tc>
          <w:tcPr>
            <w:tcW w:w="1245" w:type="dxa"/>
            <w:shd w:val="clear" w:color="auto" w:fill="auto"/>
            <w:tcMar>
              <w:top w:w="100" w:type="dxa"/>
              <w:left w:w="100" w:type="dxa"/>
              <w:bottom w:w="100" w:type="dxa"/>
              <w:right w:w="100" w:type="dxa"/>
            </w:tcMar>
          </w:tcPr>
          <w:p w14:paraId="6510DE71" w14:textId="77777777" w:rsidR="003F2B63" w:rsidRDefault="003346F5">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2</w:t>
            </w:r>
          </w:p>
        </w:tc>
      </w:tr>
      <w:tr w:rsidR="003F2B63" w14:paraId="46DE94D3" w14:textId="77777777">
        <w:tc>
          <w:tcPr>
            <w:tcW w:w="7755" w:type="dxa"/>
            <w:shd w:val="clear" w:color="auto" w:fill="auto"/>
            <w:tcMar>
              <w:top w:w="100" w:type="dxa"/>
              <w:left w:w="100" w:type="dxa"/>
              <w:bottom w:w="100" w:type="dxa"/>
              <w:right w:w="100" w:type="dxa"/>
            </w:tcMar>
          </w:tcPr>
          <w:p w14:paraId="30C16A9C" w14:textId="3DF7E92A" w:rsidR="003953EE" w:rsidRPr="003953EE" w:rsidRDefault="003953EE" w:rsidP="003953EE">
            <w:pPr>
              <w:pStyle w:val="ListParagraph"/>
              <w:widowControl w:val="0"/>
              <w:numPr>
                <w:ilvl w:val="0"/>
                <w:numId w:val="1"/>
              </w:numPr>
              <w:pBdr>
                <w:top w:val="nil"/>
                <w:left w:val="nil"/>
                <w:bottom w:val="nil"/>
                <w:right w:val="nil"/>
                <w:between w:val="nil"/>
              </w:pBdr>
              <w:rPr>
                <w:rFonts w:ascii="Roboto" w:eastAsia="Roboto" w:hAnsi="Roboto" w:cs="Roboto"/>
                <w:b/>
                <w:sz w:val="22"/>
                <w:szCs w:val="22"/>
              </w:rPr>
            </w:pPr>
            <w:r w:rsidRPr="003953EE">
              <w:rPr>
                <w:rFonts w:ascii="Roboto" w:eastAsia="Roboto" w:hAnsi="Roboto" w:cs="Roboto"/>
                <w:b/>
                <w:sz w:val="22"/>
                <w:szCs w:val="22"/>
              </w:rPr>
              <w:t>Pre-commencement Activities</w:t>
            </w:r>
          </w:p>
          <w:p w14:paraId="103E055A" w14:textId="77777777" w:rsidR="003953EE" w:rsidRDefault="003953EE">
            <w:pPr>
              <w:widowControl w:val="0"/>
              <w:pBdr>
                <w:top w:val="nil"/>
                <w:left w:val="nil"/>
                <w:bottom w:val="nil"/>
                <w:right w:val="nil"/>
                <w:between w:val="nil"/>
              </w:pBdr>
              <w:rPr>
                <w:rFonts w:ascii="Roboto" w:eastAsia="Roboto" w:hAnsi="Roboto" w:cs="Roboto"/>
                <w:b/>
                <w:sz w:val="22"/>
                <w:szCs w:val="22"/>
              </w:rPr>
            </w:pPr>
          </w:p>
          <w:p w14:paraId="54237C60" w14:textId="0D292CD2" w:rsidR="003F2B63" w:rsidRPr="003953EE" w:rsidRDefault="003346F5" w:rsidP="003953EE">
            <w:pPr>
              <w:pStyle w:val="ListParagraph"/>
              <w:widowControl w:val="0"/>
              <w:numPr>
                <w:ilvl w:val="0"/>
                <w:numId w:val="1"/>
              </w:numPr>
              <w:pBdr>
                <w:top w:val="nil"/>
                <w:left w:val="nil"/>
                <w:bottom w:val="nil"/>
                <w:right w:val="nil"/>
                <w:between w:val="nil"/>
              </w:pBdr>
              <w:rPr>
                <w:rFonts w:ascii="Roboto Light" w:eastAsia="Roboto Light" w:hAnsi="Roboto Light" w:cs="Roboto Light"/>
                <w:color w:val="222222"/>
                <w:sz w:val="22"/>
                <w:szCs w:val="22"/>
              </w:rPr>
            </w:pPr>
            <w:r w:rsidRPr="003953EE">
              <w:rPr>
                <w:rFonts w:ascii="Roboto" w:eastAsia="Roboto" w:hAnsi="Roboto" w:cs="Roboto"/>
                <w:b/>
                <w:sz w:val="22"/>
                <w:szCs w:val="22"/>
              </w:rPr>
              <w:t>De</w:t>
            </w:r>
            <w:r w:rsidR="004C4DFC" w:rsidRPr="003953EE">
              <w:rPr>
                <w:rFonts w:ascii="Roboto" w:eastAsia="Roboto" w:hAnsi="Roboto" w:cs="Roboto"/>
                <w:b/>
                <w:sz w:val="22"/>
                <w:szCs w:val="22"/>
              </w:rPr>
              <w:t>commissioning</w:t>
            </w:r>
            <w:r w:rsidRPr="003953EE">
              <w:rPr>
                <w:rFonts w:ascii="Roboto" w:eastAsia="Roboto" w:hAnsi="Roboto" w:cs="Roboto"/>
                <w:b/>
                <w:sz w:val="22"/>
                <w:szCs w:val="22"/>
              </w:rPr>
              <w:t xml:space="preserve"> Instructions</w:t>
            </w:r>
          </w:p>
        </w:tc>
        <w:tc>
          <w:tcPr>
            <w:tcW w:w="1245" w:type="dxa"/>
            <w:shd w:val="clear" w:color="auto" w:fill="auto"/>
            <w:tcMar>
              <w:top w:w="100" w:type="dxa"/>
              <w:left w:w="100" w:type="dxa"/>
              <w:bottom w:w="100" w:type="dxa"/>
              <w:right w:w="100" w:type="dxa"/>
            </w:tcMar>
          </w:tcPr>
          <w:p w14:paraId="028CCB78" w14:textId="77777777" w:rsidR="003F2B63" w:rsidRDefault="003346F5">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3</w:t>
            </w:r>
          </w:p>
          <w:p w14:paraId="6A433E17" w14:textId="77777777" w:rsidR="003953EE" w:rsidRDefault="003953EE">
            <w:pPr>
              <w:widowControl w:val="0"/>
              <w:pBdr>
                <w:top w:val="nil"/>
                <w:left w:val="nil"/>
                <w:bottom w:val="nil"/>
                <w:right w:val="nil"/>
                <w:between w:val="nil"/>
              </w:pBdr>
              <w:jc w:val="right"/>
              <w:rPr>
                <w:rFonts w:ascii="Roboto" w:eastAsia="Roboto" w:hAnsi="Roboto" w:cs="Roboto"/>
                <w:b/>
                <w:color w:val="222222"/>
                <w:sz w:val="22"/>
                <w:szCs w:val="22"/>
              </w:rPr>
            </w:pPr>
          </w:p>
          <w:p w14:paraId="706752C0" w14:textId="30B1F15E" w:rsidR="003953EE" w:rsidRDefault="003953EE">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3</w:t>
            </w:r>
          </w:p>
        </w:tc>
      </w:tr>
      <w:tr w:rsidR="003F2B63" w14:paraId="04922B58" w14:textId="77777777">
        <w:tc>
          <w:tcPr>
            <w:tcW w:w="7755" w:type="dxa"/>
            <w:shd w:val="clear" w:color="auto" w:fill="auto"/>
            <w:tcMar>
              <w:top w:w="100" w:type="dxa"/>
              <w:left w:w="100" w:type="dxa"/>
              <w:bottom w:w="100" w:type="dxa"/>
              <w:right w:w="100" w:type="dxa"/>
            </w:tcMar>
          </w:tcPr>
          <w:p w14:paraId="64002CE8" w14:textId="77777777" w:rsidR="003F2B63" w:rsidRDefault="003346F5">
            <w:pPr>
              <w:rPr>
                <w:rFonts w:ascii="Raleway" w:eastAsia="Raleway" w:hAnsi="Raleway" w:cs="Raleway"/>
                <w:b/>
                <w:color w:val="222222"/>
                <w:sz w:val="22"/>
                <w:szCs w:val="22"/>
              </w:rPr>
            </w:pPr>
            <w:r>
              <w:rPr>
                <w:rFonts w:ascii="Roboto" w:eastAsia="Roboto" w:hAnsi="Roboto" w:cs="Roboto"/>
                <w:b/>
                <w:sz w:val="22"/>
                <w:szCs w:val="22"/>
              </w:rPr>
              <w:t>Appendices</w:t>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r>
              <w:rPr>
                <w:rFonts w:ascii="Roboto" w:eastAsia="Roboto" w:hAnsi="Roboto" w:cs="Roboto"/>
                <w:b/>
                <w:sz w:val="22"/>
                <w:szCs w:val="22"/>
              </w:rPr>
              <w:tab/>
            </w:r>
          </w:p>
          <w:p w14:paraId="3C3D5728" w14:textId="77777777" w:rsidR="004C4DFC" w:rsidRDefault="003346F5" w:rsidP="004C4DFC">
            <w:pPr>
              <w:ind w:left="720"/>
              <w:rPr>
                <w:rFonts w:ascii="Roboto Light" w:eastAsia="Roboto Light" w:hAnsi="Roboto Light" w:cs="Roboto Light"/>
                <w:color w:val="222222"/>
                <w:sz w:val="22"/>
                <w:szCs w:val="22"/>
              </w:rPr>
            </w:pPr>
            <w:r>
              <w:rPr>
                <w:rFonts w:ascii="Roboto Light" w:eastAsia="Roboto Light" w:hAnsi="Roboto Light" w:cs="Roboto Light"/>
                <w:color w:val="222222"/>
                <w:sz w:val="22"/>
                <w:szCs w:val="22"/>
              </w:rPr>
              <w:t>Appendix 1. Site Location Plan</w:t>
            </w:r>
            <w:r>
              <w:rPr>
                <w:rFonts w:ascii="Roboto Light" w:eastAsia="Roboto Light" w:hAnsi="Roboto Light" w:cs="Roboto Light"/>
                <w:color w:val="222222"/>
                <w:sz w:val="22"/>
                <w:szCs w:val="22"/>
              </w:rPr>
              <w:tab/>
            </w:r>
            <w:r>
              <w:rPr>
                <w:rFonts w:ascii="Roboto Light" w:eastAsia="Roboto Light" w:hAnsi="Roboto Light" w:cs="Roboto Light"/>
                <w:color w:val="222222"/>
                <w:sz w:val="22"/>
                <w:szCs w:val="22"/>
              </w:rPr>
              <w:tab/>
            </w:r>
            <w:r>
              <w:rPr>
                <w:rFonts w:ascii="Roboto Light" w:eastAsia="Roboto Light" w:hAnsi="Roboto Light" w:cs="Roboto Light"/>
                <w:color w:val="222222"/>
                <w:sz w:val="22"/>
                <w:szCs w:val="22"/>
              </w:rPr>
              <w:tab/>
            </w:r>
            <w:r>
              <w:rPr>
                <w:rFonts w:ascii="Roboto Light" w:eastAsia="Roboto Light" w:hAnsi="Roboto Light" w:cs="Roboto Light"/>
                <w:color w:val="222222"/>
                <w:sz w:val="22"/>
                <w:szCs w:val="22"/>
              </w:rPr>
              <w:tab/>
            </w:r>
          </w:p>
          <w:p w14:paraId="0F49AFF7" w14:textId="4BD7CCDC" w:rsidR="003F2B63" w:rsidRDefault="003346F5" w:rsidP="000E729C">
            <w:pPr>
              <w:ind w:left="720"/>
              <w:rPr>
                <w:rFonts w:ascii="Roboto Light" w:eastAsia="Roboto Light" w:hAnsi="Roboto Light" w:cs="Roboto Light"/>
                <w:color w:val="222222"/>
                <w:sz w:val="22"/>
                <w:szCs w:val="22"/>
              </w:rPr>
            </w:pPr>
            <w:r>
              <w:rPr>
                <w:rFonts w:ascii="Roboto Light" w:eastAsia="Roboto Light" w:hAnsi="Roboto Light" w:cs="Roboto Light"/>
                <w:color w:val="222222"/>
                <w:sz w:val="22"/>
                <w:szCs w:val="22"/>
              </w:rPr>
              <w:t>Appendix 2. Breakdown of Decommissioning Costs</w:t>
            </w:r>
            <w:r>
              <w:rPr>
                <w:rFonts w:ascii="Roboto Light" w:eastAsia="Roboto Light" w:hAnsi="Roboto Light" w:cs="Roboto Light"/>
                <w:color w:val="222222"/>
                <w:sz w:val="22"/>
                <w:szCs w:val="22"/>
              </w:rPr>
              <w:tab/>
            </w:r>
          </w:p>
        </w:tc>
        <w:tc>
          <w:tcPr>
            <w:tcW w:w="1245" w:type="dxa"/>
            <w:shd w:val="clear" w:color="auto" w:fill="auto"/>
            <w:tcMar>
              <w:top w:w="100" w:type="dxa"/>
              <w:left w:w="100" w:type="dxa"/>
              <w:bottom w:w="100" w:type="dxa"/>
              <w:right w:w="100" w:type="dxa"/>
            </w:tcMar>
          </w:tcPr>
          <w:p w14:paraId="18F046B0" w14:textId="30868640" w:rsidR="003F2B63" w:rsidRDefault="003346F5">
            <w:pPr>
              <w:widowControl w:val="0"/>
              <w:pBdr>
                <w:top w:val="nil"/>
                <w:left w:val="nil"/>
                <w:bottom w:val="nil"/>
                <w:right w:val="nil"/>
                <w:between w:val="nil"/>
              </w:pBdr>
              <w:jc w:val="right"/>
              <w:rPr>
                <w:rFonts w:ascii="Roboto" w:eastAsia="Roboto" w:hAnsi="Roboto" w:cs="Roboto"/>
                <w:b/>
                <w:color w:val="222222"/>
                <w:sz w:val="22"/>
                <w:szCs w:val="22"/>
              </w:rPr>
            </w:pPr>
            <w:r>
              <w:rPr>
                <w:rFonts w:ascii="Roboto" w:eastAsia="Roboto" w:hAnsi="Roboto" w:cs="Roboto"/>
                <w:b/>
                <w:color w:val="222222"/>
                <w:sz w:val="22"/>
                <w:szCs w:val="22"/>
              </w:rPr>
              <w:t>6-</w:t>
            </w:r>
            <w:r w:rsidR="000E729C">
              <w:rPr>
                <w:rFonts w:ascii="Roboto" w:eastAsia="Roboto" w:hAnsi="Roboto" w:cs="Roboto"/>
                <w:b/>
                <w:color w:val="222222"/>
                <w:sz w:val="22"/>
                <w:szCs w:val="22"/>
              </w:rPr>
              <w:t>7</w:t>
            </w:r>
          </w:p>
          <w:p w14:paraId="54D48B01" w14:textId="77777777" w:rsidR="003F2B63" w:rsidRDefault="003346F5">
            <w:pPr>
              <w:widowControl w:val="0"/>
              <w:pBdr>
                <w:top w:val="nil"/>
                <w:left w:val="nil"/>
                <w:bottom w:val="nil"/>
                <w:right w:val="nil"/>
                <w:between w:val="nil"/>
              </w:pBdr>
              <w:jc w:val="right"/>
              <w:rPr>
                <w:rFonts w:ascii="Roboto Light" w:eastAsia="Roboto Light" w:hAnsi="Roboto Light" w:cs="Roboto Light"/>
                <w:color w:val="222222"/>
                <w:sz w:val="22"/>
                <w:szCs w:val="22"/>
              </w:rPr>
            </w:pPr>
            <w:r>
              <w:rPr>
                <w:rFonts w:ascii="Roboto Light" w:eastAsia="Roboto Light" w:hAnsi="Roboto Light" w:cs="Roboto Light"/>
                <w:color w:val="222222"/>
                <w:sz w:val="22"/>
                <w:szCs w:val="22"/>
              </w:rPr>
              <w:t>6</w:t>
            </w:r>
          </w:p>
          <w:p w14:paraId="4BF4ACB3" w14:textId="784B73BD" w:rsidR="003F2B63" w:rsidRDefault="003346F5" w:rsidP="000E729C">
            <w:pPr>
              <w:widowControl w:val="0"/>
              <w:pBdr>
                <w:top w:val="nil"/>
                <w:left w:val="nil"/>
                <w:bottom w:val="nil"/>
                <w:right w:val="nil"/>
                <w:between w:val="nil"/>
              </w:pBdr>
              <w:jc w:val="right"/>
              <w:rPr>
                <w:rFonts w:ascii="Roboto Light" w:eastAsia="Roboto Light" w:hAnsi="Roboto Light" w:cs="Roboto Light"/>
                <w:color w:val="222222"/>
                <w:sz w:val="22"/>
                <w:szCs w:val="22"/>
              </w:rPr>
            </w:pPr>
            <w:r>
              <w:rPr>
                <w:rFonts w:ascii="Roboto Light" w:eastAsia="Roboto Light" w:hAnsi="Roboto Light" w:cs="Roboto Light"/>
                <w:color w:val="222222"/>
                <w:sz w:val="22"/>
                <w:szCs w:val="22"/>
              </w:rPr>
              <w:t>7</w:t>
            </w:r>
          </w:p>
        </w:tc>
      </w:tr>
    </w:tbl>
    <w:p w14:paraId="76957A0D" w14:textId="77777777" w:rsidR="003F2B63" w:rsidRDefault="003F2B63">
      <w:pPr>
        <w:spacing w:line="276" w:lineRule="auto"/>
        <w:rPr>
          <w:rFonts w:ascii="Roboto Light" w:eastAsia="Roboto Light" w:hAnsi="Roboto Light" w:cs="Roboto Light"/>
          <w:sz w:val="22"/>
          <w:szCs w:val="22"/>
        </w:rPr>
      </w:pPr>
    </w:p>
    <w:p w14:paraId="5F782F92" w14:textId="77777777" w:rsidR="003F2B63" w:rsidRDefault="003F2B63">
      <w:pPr>
        <w:rPr>
          <w:rFonts w:ascii="Roboto Light" w:eastAsia="Roboto Light" w:hAnsi="Roboto Light" w:cs="Roboto Light"/>
          <w:sz w:val="22"/>
          <w:szCs w:val="22"/>
        </w:rPr>
      </w:pPr>
    </w:p>
    <w:p w14:paraId="20C5CEC8" w14:textId="77777777" w:rsidR="003F2B63" w:rsidRDefault="003F2B63">
      <w:pPr>
        <w:rPr>
          <w:rFonts w:ascii="Roboto Light" w:eastAsia="Roboto Light" w:hAnsi="Roboto Light" w:cs="Roboto Light"/>
          <w:sz w:val="22"/>
          <w:szCs w:val="22"/>
        </w:rPr>
      </w:pPr>
    </w:p>
    <w:p w14:paraId="5F9A80DB" w14:textId="77777777" w:rsidR="003F2B63" w:rsidRDefault="003F2B63">
      <w:pPr>
        <w:rPr>
          <w:rFonts w:ascii="Roboto Light" w:eastAsia="Roboto Light" w:hAnsi="Roboto Light" w:cs="Roboto Light"/>
          <w:sz w:val="22"/>
          <w:szCs w:val="22"/>
        </w:rPr>
      </w:pPr>
    </w:p>
    <w:p w14:paraId="454E4639" w14:textId="77777777" w:rsidR="003F2B63" w:rsidRDefault="003F2B63">
      <w:pPr>
        <w:rPr>
          <w:rFonts w:ascii="Roboto Light" w:eastAsia="Roboto Light" w:hAnsi="Roboto Light" w:cs="Roboto Light"/>
          <w:sz w:val="22"/>
          <w:szCs w:val="22"/>
        </w:rPr>
      </w:pPr>
    </w:p>
    <w:p w14:paraId="66E8CB6D" w14:textId="77777777" w:rsidR="003F2B63" w:rsidRDefault="003F2B63">
      <w:pPr>
        <w:rPr>
          <w:rFonts w:ascii="Roboto Light" w:eastAsia="Roboto Light" w:hAnsi="Roboto Light" w:cs="Roboto Light"/>
          <w:sz w:val="22"/>
          <w:szCs w:val="22"/>
        </w:rPr>
      </w:pPr>
    </w:p>
    <w:p w14:paraId="0BD102D2" w14:textId="77777777" w:rsidR="003F2B63" w:rsidRDefault="003F2B63">
      <w:pPr>
        <w:rPr>
          <w:rFonts w:ascii="Roboto Light" w:eastAsia="Roboto Light" w:hAnsi="Roboto Light" w:cs="Roboto Light"/>
          <w:sz w:val="22"/>
          <w:szCs w:val="22"/>
        </w:rPr>
      </w:pPr>
    </w:p>
    <w:p w14:paraId="6C65ED2E" w14:textId="77777777" w:rsidR="003F2B63" w:rsidRDefault="003F2B63">
      <w:pPr>
        <w:rPr>
          <w:rFonts w:ascii="Roboto Light" w:eastAsia="Roboto Light" w:hAnsi="Roboto Light" w:cs="Roboto Light"/>
          <w:sz w:val="22"/>
          <w:szCs w:val="22"/>
        </w:rPr>
      </w:pPr>
    </w:p>
    <w:p w14:paraId="1D48F513" w14:textId="77777777" w:rsidR="003F2B63" w:rsidRDefault="003F2B63">
      <w:pPr>
        <w:rPr>
          <w:rFonts w:ascii="Roboto Light" w:eastAsia="Roboto Light" w:hAnsi="Roboto Light" w:cs="Roboto Light"/>
          <w:sz w:val="22"/>
          <w:szCs w:val="22"/>
        </w:rPr>
      </w:pPr>
    </w:p>
    <w:p w14:paraId="12EE9B05" w14:textId="77777777" w:rsidR="003F2B63" w:rsidRDefault="003F2B63">
      <w:pPr>
        <w:rPr>
          <w:rFonts w:ascii="Roboto Light" w:eastAsia="Roboto Light" w:hAnsi="Roboto Light" w:cs="Roboto Light"/>
          <w:sz w:val="22"/>
          <w:szCs w:val="22"/>
        </w:rPr>
      </w:pPr>
    </w:p>
    <w:p w14:paraId="66BDBC5F" w14:textId="77777777" w:rsidR="003F2B63" w:rsidRDefault="003346F5">
      <w:pPr>
        <w:rPr>
          <w:rFonts w:ascii="Roboto Light" w:eastAsia="Roboto Light" w:hAnsi="Roboto Light" w:cs="Roboto Light"/>
          <w:sz w:val="22"/>
          <w:szCs w:val="22"/>
        </w:rPr>
      </w:pPr>
      <w:r>
        <w:rPr>
          <w:rFonts w:ascii="Roboto Light" w:eastAsia="Roboto Light" w:hAnsi="Roboto Light" w:cs="Roboto Light"/>
          <w:sz w:val="22"/>
          <w:szCs w:val="22"/>
        </w:rPr>
        <w:t xml:space="preserve"> </w:t>
      </w:r>
      <w:r>
        <w:br w:type="page"/>
      </w:r>
    </w:p>
    <w:p w14:paraId="17F07323" w14:textId="77777777" w:rsidR="003F2B63" w:rsidRDefault="003346F5">
      <w:pPr>
        <w:spacing w:line="276" w:lineRule="auto"/>
        <w:rPr>
          <w:rFonts w:ascii="Roboto" w:eastAsia="Roboto" w:hAnsi="Roboto" w:cs="Roboto"/>
          <w:b/>
          <w:color w:val="222222"/>
          <w:sz w:val="26"/>
          <w:szCs w:val="26"/>
        </w:rPr>
      </w:pPr>
      <w:r>
        <w:rPr>
          <w:rFonts w:ascii="Roboto" w:eastAsia="Roboto" w:hAnsi="Roboto" w:cs="Roboto"/>
          <w:b/>
          <w:color w:val="222222"/>
          <w:sz w:val="26"/>
          <w:szCs w:val="26"/>
        </w:rPr>
        <w:lastRenderedPageBreak/>
        <w:t>1. Introduction</w:t>
      </w:r>
    </w:p>
    <w:p w14:paraId="7E7DCB65" w14:textId="77777777" w:rsidR="003F2B63" w:rsidRDefault="003F2B63">
      <w:pPr>
        <w:rPr>
          <w:rFonts w:ascii="Roboto Light" w:eastAsia="Roboto Light" w:hAnsi="Roboto Light" w:cs="Roboto Light"/>
          <w:sz w:val="22"/>
          <w:szCs w:val="22"/>
        </w:rPr>
      </w:pPr>
    </w:p>
    <w:p w14:paraId="3AF0DF0C" w14:textId="715F03E8" w:rsidR="003F2B63" w:rsidRDefault="00074D4E">
      <w:pPr>
        <w:rPr>
          <w:rFonts w:ascii="Roboto Light" w:eastAsia="Roboto Light" w:hAnsi="Roboto Light" w:cs="Roboto Light"/>
          <w:sz w:val="22"/>
          <w:szCs w:val="22"/>
          <w:highlight w:val="yellow"/>
        </w:rPr>
      </w:pPr>
      <w:r>
        <w:rPr>
          <w:rFonts w:ascii="Roboto Light" w:eastAsia="Roboto Light" w:hAnsi="Roboto Light" w:cs="Roboto Light"/>
          <w:sz w:val="22"/>
          <w:szCs w:val="22"/>
        </w:rPr>
        <w:t>[XXXX]</w:t>
      </w:r>
      <w:r w:rsidR="003346F5">
        <w:rPr>
          <w:rFonts w:ascii="Roboto Light" w:eastAsia="Roboto Light" w:hAnsi="Roboto Light" w:cs="Roboto Light"/>
          <w:sz w:val="22"/>
          <w:szCs w:val="22"/>
        </w:rPr>
        <w:t xml:space="preserve"> (the “Applicant”), a </w:t>
      </w:r>
      <w:r>
        <w:rPr>
          <w:rFonts w:ascii="Roboto Light" w:eastAsia="Roboto Light" w:hAnsi="Roboto Light" w:cs="Roboto Light"/>
          <w:sz w:val="22"/>
          <w:szCs w:val="22"/>
        </w:rPr>
        <w:t>[XXXX]</w:t>
      </w:r>
      <w:r w:rsidR="003346F5">
        <w:rPr>
          <w:rFonts w:ascii="Roboto Light" w:eastAsia="Roboto Light" w:hAnsi="Roboto Light" w:cs="Roboto Light"/>
          <w:sz w:val="22"/>
          <w:szCs w:val="22"/>
        </w:rPr>
        <w:t xml:space="preserve"> company, hereby submits this plan for the eventual decommissioning of the proposed </w:t>
      </w:r>
      <w:r>
        <w:rPr>
          <w:rFonts w:ascii="Roboto Light" w:eastAsia="Roboto Light" w:hAnsi="Roboto Light" w:cs="Roboto Light"/>
          <w:sz w:val="22"/>
          <w:szCs w:val="22"/>
        </w:rPr>
        <w:t>[XX]</w:t>
      </w:r>
      <w:r w:rsidR="003346F5">
        <w:rPr>
          <w:rFonts w:ascii="Roboto Light" w:eastAsia="Roboto Light" w:hAnsi="Roboto Light" w:cs="Roboto Light"/>
          <w:sz w:val="22"/>
          <w:szCs w:val="22"/>
        </w:rPr>
        <w:t xml:space="preserve"> MWAC/</w:t>
      </w:r>
      <w:r>
        <w:rPr>
          <w:rFonts w:ascii="Roboto Light" w:eastAsia="Roboto Light" w:hAnsi="Roboto Light" w:cs="Roboto Light"/>
          <w:sz w:val="22"/>
          <w:szCs w:val="22"/>
        </w:rPr>
        <w:t>[XX]</w:t>
      </w:r>
      <w:r w:rsidR="003346F5">
        <w:rPr>
          <w:rFonts w:ascii="Roboto Light" w:eastAsia="Roboto Light" w:hAnsi="Roboto Light" w:cs="Roboto Light"/>
          <w:sz w:val="22"/>
          <w:szCs w:val="22"/>
        </w:rPr>
        <w:t xml:space="preserve"> MWDC solar </w:t>
      </w:r>
      <w:r>
        <w:rPr>
          <w:rFonts w:ascii="Roboto Light" w:eastAsia="Roboto Light" w:hAnsi="Roboto Light" w:cs="Roboto Light"/>
          <w:sz w:val="22"/>
          <w:szCs w:val="22"/>
        </w:rPr>
        <w:t>photovoltaic</w:t>
      </w:r>
      <w:r w:rsidR="003346F5">
        <w:rPr>
          <w:rFonts w:ascii="Roboto Light" w:eastAsia="Roboto Light" w:hAnsi="Roboto Light" w:cs="Roboto Light"/>
          <w:sz w:val="22"/>
          <w:szCs w:val="22"/>
        </w:rPr>
        <w:t xml:space="preserve"> generation facility located at </w:t>
      </w:r>
      <w:r>
        <w:rPr>
          <w:rFonts w:ascii="Roboto Light" w:eastAsia="Roboto Light" w:hAnsi="Roboto Light" w:cs="Roboto Light"/>
          <w:sz w:val="22"/>
          <w:szCs w:val="22"/>
        </w:rPr>
        <w:t>[</w:t>
      </w:r>
      <w:r w:rsidR="00887048">
        <w:rPr>
          <w:rFonts w:ascii="Roboto Light" w:eastAsia="Roboto Light" w:hAnsi="Roboto Light" w:cs="Roboto Light"/>
          <w:sz w:val="22"/>
          <w:szCs w:val="22"/>
        </w:rPr>
        <w:t>PROJECT ADDRESS</w:t>
      </w:r>
      <w:r>
        <w:rPr>
          <w:rFonts w:ascii="Roboto Light" w:eastAsia="Roboto Light" w:hAnsi="Roboto Light" w:cs="Roboto Light"/>
          <w:sz w:val="22"/>
          <w:szCs w:val="22"/>
        </w:rPr>
        <w:t>]</w:t>
      </w:r>
      <w:r w:rsidR="003346F5">
        <w:rPr>
          <w:rFonts w:ascii="Roboto Light" w:eastAsia="Roboto Light" w:hAnsi="Roboto Light" w:cs="Roboto Light"/>
          <w:sz w:val="22"/>
          <w:szCs w:val="22"/>
        </w:rPr>
        <w:t xml:space="preserve"> (the “Project”) </w:t>
      </w:r>
      <w:r>
        <w:rPr>
          <w:rFonts w:ascii="Roboto Light" w:eastAsia="Roboto Light" w:hAnsi="Roboto Light" w:cs="Roboto Light"/>
          <w:sz w:val="22"/>
          <w:szCs w:val="22"/>
        </w:rPr>
        <w:t>[</w:t>
      </w:r>
      <w:r w:rsidR="003346F5">
        <w:rPr>
          <w:rFonts w:ascii="Roboto Light" w:eastAsia="Roboto Light" w:hAnsi="Roboto Light" w:cs="Roboto Light"/>
          <w:sz w:val="22"/>
          <w:szCs w:val="22"/>
        </w:rPr>
        <w:t>and the establishment of a decommissioning fund (the “Decommissioning Fund”).</w:t>
      </w:r>
    </w:p>
    <w:p w14:paraId="45A9A4DA" w14:textId="77777777" w:rsidR="003F2B63" w:rsidRDefault="003F2B63">
      <w:pPr>
        <w:ind w:firstLine="720"/>
        <w:rPr>
          <w:rFonts w:ascii="Roboto Light" w:eastAsia="Roboto Light" w:hAnsi="Roboto Light" w:cs="Roboto Light"/>
          <w:sz w:val="22"/>
          <w:szCs w:val="22"/>
        </w:rPr>
      </w:pPr>
    </w:p>
    <w:p w14:paraId="182622B4"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A site location plan is provided at Appendix 1 for reference. </w:t>
      </w:r>
    </w:p>
    <w:p w14:paraId="0A0E0F43" w14:textId="77777777" w:rsidR="003F2B63" w:rsidRDefault="003F2B63">
      <w:pPr>
        <w:spacing w:line="276" w:lineRule="auto"/>
        <w:rPr>
          <w:rFonts w:ascii="Roboto Light" w:eastAsia="Roboto Light" w:hAnsi="Roboto Light" w:cs="Roboto Light"/>
          <w:sz w:val="22"/>
          <w:szCs w:val="22"/>
        </w:rPr>
      </w:pPr>
    </w:p>
    <w:p w14:paraId="586C35D6" w14:textId="77777777" w:rsidR="003F2B63" w:rsidRDefault="003346F5">
      <w:pPr>
        <w:spacing w:line="276" w:lineRule="auto"/>
        <w:rPr>
          <w:rFonts w:ascii="Roboto" w:eastAsia="Roboto" w:hAnsi="Roboto" w:cs="Roboto"/>
          <w:b/>
          <w:color w:val="222222"/>
          <w:sz w:val="26"/>
          <w:szCs w:val="26"/>
        </w:rPr>
      </w:pPr>
      <w:r>
        <w:rPr>
          <w:rFonts w:ascii="Roboto" w:eastAsia="Roboto" w:hAnsi="Roboto" w:cs="Roboto"/>
          <w:b/>
          <w:color w:val="222222"/>
          <w:sz w:val="26"/>
          <w:szCs w:val="26"/>
        </w:rPr>
        <w:t>2. Decommissioning Plan</w:t>
      </w:r>
    </w:p>
    <w:p w14:paraId="4A5A2AEF" w14:textId="77777777" w:rsidR="003F2B63" w:rsidRDefault="003F2B63">
      <w:pPr>
        <w:rPr>
          <w:rFonts w:ascii="Roboto Light" w:eastAsia="Roboto Light" w:hAnsi="Roboto Light" w:cs="Roboto Light"/>
          <w:sz w:val="22"/>
          <w:szCs w:val="22"/>
        </w:rPr>
      </w:pPr>
    </w:p>
    <w:p w14:paraId="002DE4A6" w14:textId="61B89B99" w:rsidR="003F2B63" w:rsidRDefault="003346F5">
      <w:pPr>
        <w:rPr>
          <w:rFonts w:ascii="Roboto Light" w:eastAsia="Roboto Light" w:hAnsi="Roboto Light" w:cs="Roboto Light"/>
          <w:sz w:val="22"/>
          <w:szCs w:val="22"/>
        </w:rPr>
      </w:pPr>
      <w:r>
        <w:rPr>
          <w:rFonts w:ascii="Roboto Light" w:eastAsia="Roboto Light" w:hAnsi="Roboto Light" w:cs="Roboto Light"/>
          <w:sz w:val="22"/>
          <w:szCs w:val="22"/>
        </w:rPr>
        <w:t>The Project is anticipated to operate for 40 years. At the time the Project ceases to operate, Applicant will perform decommissioning which shall include removal of all energy facilities, structures and equipment including any subsurface wires and footings from the parcel</w:t>
      </w:r>
      <w:r w:rsidR="00074D4E">
        <w:rPr>
          <w:rFonts w:ascii="Roboto Light" w:eastAsia="Roboto Light" w:hAnsi="Roboto Light" w:cs="Roboto Light"/>
          <w:sz w:val="22"/>
          <w:szCs w:val="22"/>
        </w:rPr>
        <w:t xml:space="preserve"> up to a depth of </w:t>
      </w:r>
      <w:r w:rsidR="00887048">
        <w:rPr>
          <w:rFonts w:ascii="Roboto Light" w:eastAsia="Roboto Light" w:hAnsi="Roboto Light" w:cs="Roboto Light"/>
          <w:sz w:val="22"/>
          <w:szCs w:val="22"/>
        </w:rPr>
        <w:t>[</w:t>
      </w:r>
      <w:r w:rsidR="00074D4E">
        <w:rPr>
          <w:rFonts w:ascii="Roboto Light" w:eastAsia="Roboto Light" w:hAnsi="Roboto Light" w:cs="Roboto Light"/>
          <w:sz w:val="22"/>
          <w:szCs w:val="22"/>
        </w:rPr>
        <w:t>1m</w:t>
      </w:r>
      <w:r w:rsidR="00887048">
        <w:rPr>
          <w:rFonts w:ascii="Roboto Light" w:eastAsia="Roboto Light" w:hAnsi="Roboto Light" w:cs="Roboto Light"/>
          <w:sz w:val="22"/>
          <w:szCs w:val="22"/>
        </w:rPr>
        <w:t>]</w:t>
      </w:r>
      <w:r>
        <w:rPr>
          <w:rFonts w:ascii="Roboto Light" w:eastAsia="Roboto Light" w:hAnsi="Roboto Light" w:cs="Roboto Light"/>
          <w:sz w:val="22"/>
          <w:szCs w:val="22"/>
        </w:rPr>
        <w:t>. Any access roads created for building or maintaining the system shall also be removed and re-planted with vegetation</w:t>
      </w:r>
      <w:r w:rsidR="00074D4E">
        <w:rPr>
          <w:rFonts w:ascii="Roboto Light" w:eastAsia="Roboto Light" w:hAnsi="Roboto Light" w:cs="Roboto Light"/>
          <w:sz w:val="22"/>
          <w:szCs w:val="22"/>
        </w:rPr>
        <w:t xml:space="preserve"> or grassland species as appropriate</w:t>
      </w:r>
      <w:r>
        <w:rPr>
          <w:rFonts w:ascii="Roboto Light" w:eastAsia="Roboto Light" w:hAnsi="Roboto Light" w:cs="Roboto Light"/>
          <w:sz w:val="22"/>
          <w:szCs w:val="22"/>
        </w:rPr>
        <w:t xml:space="preserve">. The solar panels and all other equipment removed from the project site, unless being reused or repurposed for another project, shall be recycled in accordance with all applicable policies and procedures in effect at the time of decommissioning. </w:t>
      </w:r>
    </w:p>
    <w:p w14:paraId="7BA97544" w14:textId="77777777" w:rsidR="003F2B63" w:rsidRDefault="003F2B63">
      <w:pPr>
        <w:ind w:firstLine="720"/>
        <w:rPr>
          <w:rFonts w:ascii="Roboto Light" w:eastAsia="Roboto Light" w:hAnsi="Roboto Light" w:cs="Roboto Light"/>
          <w:sz w:val="22"/>
          <w:szCs w:val="22"/>
        </w:rPr>
      </w:pPr>
    </w:p>
    <w:p w14:paraId="2F049E0D" w14:textId="2D46922E" w:rsidR="003F2B63" w:rsidRDefault="003346F5">
      <w:pPr>
        <w:rPr>
          <w:rFonts w:ascii="Roboto Light" w:eastAsia="Roboto Light" w:hAnsi="Roboto Light" w:cs="Roboto Light"/>
          <w:sz w:val="22"/>
          <w:szCs w:val="22"/>
        </w:rPr>
      </w:pPr>
      <w:r>
        <w:rPr>
          <w:rFonts w:ascii="Roboto Light" w:eastAsia="Roboto Light" w:hAnsi="Roboto Light" w:cs="Roboto Light"/>
          <w:sz w:val="22"/>
          <w:szCs w:val="22"/>
        </w:rPr>
        <w:t xml:space="preserve">Further, decommissioning will include restoring the property to its pre-installed condition, including grading </w:t>
      </w:r>
      <w:r w:rsidR="00074D4E">
        <w:rPr>
          <w:rFonts w:ascii="Roboto Light" w:eastAsia="Roboto Light" w:hAnsi="Roboto Light" w:cs="Roboto Light"/>
          <w:sz w:val="22"/>
          <w:szCs w:val="22"/>
        </w:rPr>
        <w:t xml:space="preserve">where required </w:t>
      </w:r>
      <w:r>
        <w:rPr>
          <w:rFonts w:ascii="Roboto Light" w:eastAsia="Roboto Light" w:hAnsi="Roboto Light" w:cs="Roboto Light"/>
          <w:sz w:val="22"/>
          <w:szCs w:val="22"/>
        </w:rPr>
        <w:t>and vegetative stabili</w:t>
      </w:r>
      <w:r w:rsidR="00074D4E">
        <w:rPr>
          <w:rFonts w:ascii="Roboto Light" w:eastAsia="Roboto Light" w:hAnsi="Roboto Light" w:cs="Roboto Light"/>
          <w:sz w:val="22"/>
          <w:szCs w:val="22"/>
        </w:rPr>
        <w:t>s</w:t>
      </w:r>
      <w:r>
        <w:rPr>
          <w:rFonts w:ascii="Roboto Light" w:eastAsia="Roboto Light" w:hAnsi="Roboto Light" w:cs="Roboto Light"/>
          <w:sz w:val="22"/>
          <w:szCs w:val="22"/>
        </w:rPr>
        <w:t>ation to eliminate any negative impacts to surrounding properties.</w:t>
      </w:r>
    </w:p>
    <w:p w14:paraId="5F30339C" w14:textId="77777777" w:rsidR="003F2B63" w:rsidRDefault="003F2B63">
      <w:pPr>
        <w:spacing w:line="276" w:lineRule="auto"/>
        <w:rPr>
          <w:rFonts w:ascii="Roboto Light" w:eastAsia="Roboto Light" w:hAnsi="Roboto Light" w:cs="Roboto Light"/>
          <w:sz w:val="22"/>
          <w:szCs w:val="22"/>
        </w:rPr>
      </w:pPr>
    </w:p>
    <w:p w14:paraId="5738CE2C" w14:textId="77777777" w:rsidR="003F2B63" w:rsidRDefault="003346F5">
      <w:pPr>
        <w:spacing w:line="276" w:lineRule="auto"/>
        <w:rPr>
          <w:rFonts w:ascii="Roboto" w:eastAsia="Roboto" w:hAnsi="Roboto" w:cs="Roboto"/>
          <w:b/>
          <w:color w:val="222222"/>
          <w:sz w:val="26"/>
          <w:szCs w:val="26"/>
        </w:rPr>
      </w:pPr>
      <w:r>
        <w:rPr>
          <w:rFonts w:ascii="Roboto" w:eastAsia="Roboto" w:hAnsi="Roboto" w:cs="Roboto"/>
          <w:b/>
          <w:color w:val="222222"/>
          <w:sz w:val="26"/>
          <w:szCs w:val="26"/>
        </w:rPr>
        <w:t xml:space="preserve">3. Cost of Decommissioning </w:t>
      </w:r>
    </w:p>
    <w:p w14:paraId="394A5A68" w14:textId="401645A3" w:rsidR="003F2B63" w:rsidRDefault="003346F5">
      <w:pPr>
        <w:widowControl w:val="0"/>
        <w:spacing w:before="302"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fully inclusive cost to decommission the Project, as defined in Section 2 herein, is estimated at </w:t>
      </w:r>
      <w:r w:rsidR="00221D7B">
        <w:rPr>
          <w:rFonts w:ascii="Roboto Light" w:eastAsia="Roboto Light" w:hAnsi="Roboto Light" w:cs="Roboto Light"/>
          <w:sz w:val="22"/>
          <w:szCs w:val="22"/>
        </w:rPr>
        <w:t>£[</w:t>
      </w:r>
      <w:proofErr w:type="gramStart"/>
      <w:r w:rsidR="00221D7B">
        <w:rPr>
          <w:rFonts w:ascii="Roboto Light" w:eastAsia="Roboto Light" w:hAnsi="Roboto Light" w:cs="Roboto Light"/>
          <w:sz w:val="22"/>
          <w:szCs w:val="22"/>
        </w:rPr>
        <w:t>XXX,XXX</w:t>
      </w:r>
      <w:proofErr w:type="gramEnd"/>
      <w:r w:rsidR="00221D7B">
        <w:rPr>
          <w:rFonts w:ascii="Roboto Light" w:eastAsia="Roboto Light" w:hAnsi="Roboto Light" w:cs="Roboto Light"/>
          <w:sz w:val="22"/>
          <w:szCs w:val="22"/>
        </w:rPr>
        <w:t>]</w:t>
      </w:r>
      <w:r>
        <w:rPr>
          <w:rFonts w:ascii="Roboto Light" w:eastAsia="Roboto Light" w:hAnsi="Roboto Light" w:cs="Roboto Light"/>
          <w:sz w:val="22"/>
          <w:szCs w:val="22"/>
        </w:rPr>
        <w:t xml:space="preserve"> (the "Estimated Decommissioning Cost''), as detailed in Appendix 2.</w:t>
      </w:r>
    </w:p>
    <w:p w14:paraId="747B1B40" w14:textId="6F77C382" w:rsidR="003F2B63" w:rsidRDefault="003346F5">
      <w:pPr>
        <w:widowControl w:val="0"/>
        <w:spacing w:before="302"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Estimated Decommissioning Cost shall be </w:t>
      </w:r>
      <w:r w:rsidR="002F6335">
        <w:rPr>
          <w:rFonts w:ascii="Roboto Light" w:eastAsia="Roboto Light" w:hAnsi="Roboto Light" w:cs="Roboto Light"/>
          <w:sz w:val="22"/>
          <w:szCs w:val="22"/>
        </w:rPr>
        <w:t>reviewed</w:t>
      </w:r>
      <w:r>
        <w:rPr>
          <w:rFonts w:ascii="Roboto Light" w:eastAsia="Roboto Light" w:hAnsi="Roboto Light" w:cs="Roboto Light"/>
          <w:sz w:val="22"/>
          <w:szCs w:val="22"/>
        </w:rPr>
        <w:t xml:space="preserve"> </w:t>
      </w:r>
      <w:r w:rsidR="002F6335">
        <w:rPr>
          <w:rFonts w:ascii="Roboto Light" w:eastAsia="Roboto Light" w:hAnsi="Roboto Light" w:cs="Roboto Light"/>
          <w:sz w:val="22"/>
          <w:szCs w:val="22"/>
        </w:rPr>
        <w:t>[</w:t>
      </w:r>
      <w:r w:rsidRPr="002F6335">
        <w:rPr>
          <w:rFonts w:ascii="Roboto Light" w:eastAsia="Roboto Light" w:hAnsi="Roboto Light" w:cs="Roboto Light"/>
          <w:sz w:val="22"/>
          <w:szCs w:val="22"/>
        </w:rPr>
        <w:t>annually</w:t>
      </w:r>
      <w:r w:rsidR="002F6335">
        <w:rPr>
          <w:rFonts w:ascii="Roboto Light" w:eastAsia="Roboto Light" w:hAnsi="Roboto Light" w:cs="Roboto Light"/>
          <w:sz w:val="22"/>
          <w:szCs w:val="22"/>
        </w:rPr>
        <w:t xml:space="preserve"> / every five years]</w:t>
      </w:r>
      <w:r>
        <w:rPr>
          <w:rFonts w:ascii="Roboto Light" w:eastAsia="Roboto Light" w:hAnsi="Roboto Light" w:cs="Roboto Light"/>
          <w:sz w:val="22"/>
          <w:szCs w:val="22"/>
        </w:rPr>
        <w:t xml:space="preserve"> to account</w:t>
      </w:r>
      <w:r w:rsidR="002F6335">
        <w:rPr>
          <w:rFonts w:ascii="Roboto Light" w:eastAsia="Roboto Light" w:hAnsi="Roboto Light" w:cs="Roboto Light"/>
          <w:sz w:val="22"/>
          <w:szCs w:val="22"/>
        </w:rPr>
        <w:t xml:space="preserve"> for adjustments in scrap/re-sale values and changing </w:t>
      </w:r>
      <w:r w:rsidR="003953EE">
        <w:rPr>
          <w:rFonts w:ascii="Roboto Light" w:eastAsia="Roboto Light" w:hAnsi="Roboto Light" w:cs="Roboto Light"/>
          <w:sz w:val="22"/>
          <w:szCs w:val="22"/>
        </w:rPr>
        <w:t>deconstruction</w:t>
      </w:r>
      <w:r w:rsidR="002F6335">
        <w:rPr>
          <w:rFonts w:ascii="Roboto Light" w:eastAsia="Roboto Light" w:hAnsi="Roboto Light" w:cs="Roboto Light"/>
          <w:sz w:val="22"/>
          <w:szCs w:val="22"/>
        </w:rPr>
        <w:t xml:space="preserve"> costs</w:t>
      </w:r>
      <w:r>
        <w:rPr>
          <w:rFonts w:ascii="Roboto Light" w:eastAsia="Roboto Light" w:hAnsi="Roboto Light" w:cs="Roboto Light"/>
          <w:sz w:val="22"/>
          <w:szCs w:val="22"/>
        </w:rPr>
        <w:t>.</w:t>
      </w:r>
    </w:p>
    <w:p w14:paraId="31D14D6D"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 </w:t>
      </w:r>
    </w:p>
    <w:p w14:paraId="45942D15" w14:textId="77777777" w:rsidR="003F2B63" w:rsidRDefault="003346F5">
      <w:pPr>
        <w:spacing w:line="276" w:lineRule="auto"/>
        <w:rPr>
          <w:rFonts w:ascii="Roboto" w:eastAsia="Roboto" w:hAnsi="Roboto" w:cs="Roboto"/>
          <w:b/>
          <w:color w:val="222222"/>
          <w:sz w:val="26"/>
          <w:szCs w:val="26"/>
        </w:rPr>
      </w:pPr>
      <w:r>
        <w:rPr>
          <w:rFonts w:ascii="Roboto" w:eastAsia="Roboto" w:hAnsi="Roboto" w:cs="Roboto"/>
          <w:b/>
          <w:color w:val="222222"/>
          <w:sz w:val="26"/>
          <w:szCs w:val="26"/>
        </w:rPr>
        <w:t>4. Establishment of Decommissioning Fund</w:t>
      </w:r>
    </w:p>
    <w:p w14:paraId="60925A57" w14:textId="5C18314A" w:rsidR="003F2B63" w:rsidRDefault="003346F5">
      <w:pPr>
        <w:widowControl w:val="0"/>
        <w:spacing w:before="302" w:line="276" w:lineRule="auto"/>
        <w:rPr>
          <w:rFonts w:ascii="Roboto Light" w:eastAsia="Roboto Light" w:hAnsi="Roboto Light" w:cs="Roboto Light"/>
          <w:sz w:val="22"/>
          <w:szCs w:val="22"/>
          <w:highlight w:val="yellow"/>
        </w:rPr>
      </w:pPr>
      <w:r>
        <w:rPr>
          <w:rFonts w:ascii="Roboto Light" w:eastAsia="Roboto Light" w:hAnsi="Roboto Light" w:cs="Roboto Light"/>
          <w:sz w:val="22"/>
          <w:szCs w:val="22"/>
        </w:rPr>
        <w:t>The Decommissioning Fund will be funded with either (</w:t>
      </w:r>
      <w:proofErr w:type="spellStart"/>
      <w:r>
        <w:rPr>
          <w:rFonts w:ascii="Roboto Light" w:eastAsia="Roboto Light" w:hAnsi="Roboto Light" w:cs="Roboto Light"/>
          <w:sz w:val="22"/>
          <w:szCs w:val="22"/>
        </w:rPr>
        <w:t>i</w:t>
      </w:r>
      <w:proofErr w:type="spellEnd"/>
      <w:r>
        <w:rPr>
          <w:rFonts w:ascii="Roboto Light" w:eastAsia="Roboto Light" w:hAnsi="Roboto Light" w:cs="Roboto Light"/>
          <w:sz w:val="22"/>
          <w:szCs w:val="22"/>
        </w:rPr>
        <w:t>) a surety bond (the "Bond”) or (ii) an irrevocable standby Letter of Credit (the "LC") or (iii) another appropriate financial security that is solely for the benefit of the</w:t>
      </w:r>
      <w:r w:rsidR="00221D7B">
        <w:rPr>
          <w:rFonts w:ascii="Roboto Light" w:eastAsia="Roboto Light" w:hAnsi="Roboto Light" w:cs="Roboto Light"/>
          <w:sz w:val="22"/>
          <w:szCs w:val="22"/>
        </w:rPr>
        <w:t xml:space="preserve"> </w:t>
      </w:r>
      <w:r w:rsidR="00221D7B" w:rsidRPr="005A5055">
        <w:rPr>
          <w:rFonts w:ascii="Roboto Light" w:eastAsia="Roboto Light" w:hAnsi="Roboto Light" w:cs="Roboto Light"/>
          <w:sz w:val="22"/>
          <w:szCs w:val="22"/>
        </w:rPr>
        <w:t>Landlord</w:t>
      </w:r>
      <w:r w:rsidR="005644A5">
        <w:rPr>
          <w:rFonts w:ascii="Roboto Light" w:eastAsia="Roboto Light" w:hAnsi="Roboto Light" w:cs="Roboto Light"/>
          <w:sz w:val="22"/>
          <w:szCs w:val="22"/>
        </w:rPr>
        <w:t xml:space="preserve"> (as defined in the lease for the Project)</w:t>
      </w:r>
      <w:r w:rsidRPr="005A5055">
        <w:rPr>
          <w:rFonts w:ascii="Roboto Light" w:eastAsia="Roboto Light" w:hAnsi="Roboto Light" w:cs="Roboto Light"/>
          <w:sz w:val="22"/>
          <w:szCs w:val="22"/>
        </w:rPr>
        <w:t xml:space="preserve">. </w:t>
      </w:r>
      <w:proofErr w:type="gramStart"/>
      <w:r w:rsidRPr="005A5055">
        <w:rPr>
          <w:rFonts w:ascii="Roboto Light" w:eastAsia="Roboto Light" w:hAnsi="Roboto Light" w:cs="Roboto Light"/>
          <w:sz w:val="22"/>
          <w:szCs w:val="22"/>
        </w:rPr>
        <w:t xml:space="preserve">The LC or other </w:t>
      </w:r>
      <w:r w:rsidR="002F6335" w:rsidRPr="005A5055">
        <w:rPr>
          <w:rFonts w:ascii="Roboto Light" w:eastAsia="Roboto Light" w:hAnsi="Roboto Light" w:cs="Roboto Light"/>
          <w:sz w:val="22"/>
          <w:szCs w:val="22"/>
        </w:rPr>
        <w:t>pre-</w:t>
      </w:r>
      <w:r w:rsidRPr="005A5055">
        <w:rPr>
          <w:rFonts w:ascii="Roboto Light" w:eastAsia="Roboto Light" w:hAnsi="Roboto Light" w:cs="Roboto Light"/>
          <w:sz w:val="22"/>
          <w:szCs w:val="22"/>
        </w:rPr>
        <w:t>approved financial security,</w:t>
      </w:r>
      <w:proofErr w:type="gramEnd"/>
      <w:r w:rsidRPr="005A5055">
        <w:rPr>
          <w:rFonts w:ascii="Roboto Light" w:eastAsia="Roboto Light" w:hAnsi="Roboto Light" w:cs="Roboto Light"/>
          <w:sz w:val="22"/>
          <w:szCs w:val="22"/>
        </w:rPr>
        <w:t xml:space="preserve"> shall be in place</w:t>
      </w:r>
      <w:r w:rsidR="002F6335" w:rsidRPr="005A5055">
        <w:rPr>
          <w:rFonts w:ascii="Roboto Light" w:eastAsia="Roboto Light" w:hAnsi="Roboto Light" w:cs="Roboto Light"/>
          <w:sz w:val="22"/>
          <w:szCs w:val="22"/>
        </w:rPr>
        <w:t xml:space="preserve"> from year </w:t>
      </w:r>
      <w:r w:rsidR="005A5055" w:rsidRPr="005A5055">
        <w:rPr>
          <w:rFonts w:ascii="Roboto Light" w:eastAsia="Roboto Light" w:hAnsi="Roboto Light" w:cs="Roboto Light"/>
          <w:sz w:val="22"/>
          <w:szCs w:val="22"/>
        </w:rPr>
        <w:t>[10]</w:t>
      </w:r>
      <w:r w:rsidRPr="005A5055">
        <w:rPr>
          <w:rFonts w:ascii="Roboto Light" w:eastAsia="Roboto Light" w:hAnsi="Roboto Light" w:cs="Roboto Light"/>
          <w:sz w:val="22"/>
          <w:szCs w:val="22"/>
        </w:rPr>
        <w:t xml:space="preserve"> and filed with the </w:t>
      </w:r>
      <w:r w:rsidR="00221D7B" w:rsidRPr="005A5055">
        <w:rPr>
          <w:rFonts w:ascii="Roboto Light" w:eastAsia="Roboto Light" w:hAnsi="Roboto Light" w:cs="Roboto Light"/>
          <w:sz w:val="22"/>
          <w:szCs w:val="22"/>
        </w:rPr>
        <w:t>Landlord</w:t>
      </w:r>
      <w:r w:rsidR="005A5055" w:rsidRPr="005A5055">
        <w:rPr>
          <w:rFonts w:ascii="Roboto Light" w:eastAsia="Roboto Light" w:hAnsi="Roboto Light" w:cs="Roboto Light"/>
          <w:sz w:val="22"/>
          <w:szCs w:val="22"/>
        </w:rPr>
        <w:t>.</w:t>
      </w:r>
    </w:p>
    <w:p w14:paraId="69A0A208" w14:textId="07C261BA" w:rsidR="003F2B63" w:rsidRDefault="003346F5">
      <w:pPr>
        <w:widowControl w:val="0"/>
        <w:spacing w:before="302" w:line="276" w:lineRule="auto"/>
        <w:rPr>
          <w:rFonts w:ascii="Roboto Light" w:eastAsia="Roboto Light" w:hAnsi="Roboto Light" w:cs="Roboto Light"/>
          <w:sz w:val="22"/>
          <w:szCs w:val="22"/>
        </w:rPr>
      </w:pPr>
      <w:r>
        <w:rPr>
          <w:rFonts w:ascii="Roboto Light" w:eastAsia="Roboto Light" w:hAnsi="Roboto Light" w:cs="Roboto Light"/>
          <w:sz w:val="22"/>
          <w:szCs w:val="22"/>
        </w:rPr>
        <w:t>No other entity, including Applicant, shall have the ability to demand payment under the Bond (or other appropriate financial security).</w:t>
      </w:r>
    </w:p>
    <w:p w14:paraId="5274F25C" w14:textId="6E0DDDD7" w:rsidR="003F2B63" w:rsidRDefault="003346F5">
      <w:pPr>
        <w:widowControl w:val="0"/>
        <w:spacing w:before="302"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At the end of the Project's useful life, and in the </w:t>
      </w:r>
      <w:proofErr w:type="gramStart"/>
      <w:r>
        <w:rPr>
          <w:rFonts w:ascii="Roboto Light" w:eastAsia="Roboto Light" w:hAnsi="Roboto Light" w:cs="Roboto Light"/>
          <w:sz w:val="22"/>
          <w:szCs w:val="22"/>
        </w:rPr>
        <w:t>event</w:t>
      </w:r>
      <w:proofErr w:type="gramEnd"/>
      <w:r>
        <w:rPr>
          <w:rFonts w:ascii="Roboto Light" w:eastAsia="Roboto Light" w:hAnsi="Roboto Light" w:cs="Roboto Light"/>
          <w:sz w:val="22"/>
          <w:szCs w:val="22"/>
        </w:rPr>
        <w:t xml:space="preserve"> Applicant does not seek </w:t>
      </w:r>
      <w:r w:rsidR="005644A5">
        <w:rPr>
          <w:rFonts w:ascii="Roboto Light" w:eastAsia="Roboto Light" w:hAnsi="Roboto Light" w:cs="Roboto Light"/>
          <w:sz w:val="22"/>
          <w:szCs w:val="22"/>
        </w:rPr>
        <w:t>Local Planning Authority (</w:t>
      </w:r>
      <w:r w:rsidR="00D9765D">
        <w:rPr>
          <w:rFonts w:ascii="Roboto Light" w:eastAsia="Roboto Light" w:hAnsi="Roboto Light" w:cs="Roboto Light"/>
          <w:sz w:val="22"/>
          <w:szCs w:val="22"/>
        </w:rPr>
        <w:t>LPA</w:t>
      </w:r>
      <w:r w:rsidR="005644A5">
        <w:rPr>
          <w:rFonts w:ascii="Roboto Light" w:eastAsia="Roboto Light" w:hAnsi="Roboto Light" w:cs="Roboto Light"/>
          <w:sz w:val="22"/>
          <w:szCs w:val="22"/>
        </w:rPr>
        <w:t>)</w:t>
      </w:r>
      <w:r w:rsidR="00D9765D">
        <w:rPr>
          <w:rFonts w:ascii="Roboto Light" w:eastAsia="Roboto Light" w:hAnsi="Roboto Light" w:cs="Roboto Light"/>
          <w:sz w:val="22"/>
          <w:szCs w:val="22"/>
        </w:rPr>
        <w:t xml:space="preserve"> </w:t>
      </w:r>
      <w:r>
        <w:rPr>
          <w:rFonts w:ascii="Roboto Light" w:eastAsia="Roboto Light" w:hAnsi="Roboto Light" w:cs="Roboto Light"/>
          <w:sz w:val="22"/>
          <w:szCs w:val="22"/>
        </w:rPr>
        <w:t xml:space="preserve">approval to repower the Project, Applicant will decommission the Project. Upon completion of decommissioning, Applicant shall seek a certification of completion from the </w:t>
      </w:r>
      <w:r w:rsidR="005A5055">
        <w:rPr>
          <w:rFonts w:ascii="Roboto Light" w:eastAsia="Roboto Light" w:hAnsi="Roboto Light" w:cs="Roboto Light"/>
          <w:sz w:val="22"/>
          <w:szCs w:val="22"/>
        </w:rPr>
        <w:t>Landlord</w:t>
      </w:r>
      <w:r>
        <w:rPr>
          <w:rFonts w:ascii="Roboto Light" w:eastAsia="Roboto Light" w:hAnsi="Roboto Light" w:cs="Roboto Light"/>
          <w:sz w:val="22"/>
          <w:szCs w:val="22"/>
        </w:rPr>
        <w:t xml:space="preserve">. The certification will be provided to the issuing bank with instructions to </w:t>
      </w:r>
      <w:r>
        <w:rPr>
          <w:rFonts w:ascii="Roboto Light" w:eastAsia="Roboto Light" w:hAnsi="Roboto Light" w:cs="Roboto Light"/>
          <w:sz w:val="22"/>
          <w:szCs w:val="22"/>
        </w:rPr>
        <w:lastRenderedPageBreak/>
        <w:t xml:space="preserve">terminate the Bond (or another appropriate financial security). </w:t>
      </w:r>
    </w:p>
    <w:p w14:paraId="6B828B03" w14:textId="7E14F4D1" w:rsidR="003F2B63" w:rsidRDefault="003346F5">
      <w:pPr>
        <w:widowControl w:val="0"/>
        <w:spacing w:before="309"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w:t>
      </w:r>
      <w:r w:rsidR="005A5055">
        <w:rPr>
          <w:rFonts w:ascii="Roboto Light" w:eastAsia="Roboto Light" w:hAnsi="Roboto Light" w:cs="Roboto Light"/>
          <w:sz w:val="22"/>
          <w:szCs w:val="22"/>
        </w:rPr>
        <w:t>Landlord</w:t>
      </w:r>
      <w:r>
        <w:rPr>
          <w:rFonts w:ascii="Roboto Light" w:eastAsia="Roboto Light" w:hAnsi="Roboto Light" w:cs="Roboto Light"/>
          <w:sz w:val="22"/>
          <w:szCs w:val="22"/>
        </w:rPr>
        <w:t xml:space="preserve"> shall have the right to draw on the Bond (or other appropriate financial security) to pay the costs of decommissioning </w:t>
      </w:r>
      <w:proofErr w:type="gramStart"/>
      <w:r>
        <w:rPr>
          <w:rFonts w:ascii="Roboto Light" w:eastAsia="Roboto Light" w:hAnsi="Roboto Light" w:cs="Roboto Light"/>
          <w:sz w:val="22"/>
          <w:szCs w:val="22"/>
        </w:rPr>
        <w:t>in the event that</w:t>
      </w:r>
      <w:proofErr w:type="gramEnd"/>
      <w:r>
        <w:rPr>
          <w:rFonts w:ascii="Roboto Light" w:eastAsia="Roboto Light" w:hAnsi="Roboto Light" w:cs="Roboto Light"/>
          <w:sz w:val="22"/>
          <w:szCs w:val="22"/>
        </w:rPr>
        <w:t xml:space="preserve"> Applicant (or its successor) is unable or unwilling to commence decommissioning due to dissolution, bankruptcy, or otherwise. Prior to the </w:t>
      </w:r>
      <w:r w:rsidR="005A5055">
        <w:rPr>
          <w:rFonts w:ascii="Roboto Light" w:eastAsia="Roboto Light" w:hAnsi="Roboto Light" w:cs="Roboto Light"/>
          <w:sz w:val="22"/>
          <w:szCs w:val="22"/>
        </w:rPr>
        <w:t>Landlord</w:t>
      </w:r>
      <w:r>
        <w:rPr>
          <w:rFonts w:ascii="Roboto Light" w:eastAsia="Roboto Light" w:hAnsi="Roboto Light" w:cs="Roboto Light"/>
          <w:sz w:val="22"/>
          <w:szCs w:val="22"/>
        </w:rPr>
        <w:t xml:space="preserve"> drawing on the Bond (or other appropriate financial security), Applicant shall have a reasonable </w:t>
      </w:r>
      <w:proofErr w:type="gramStart"/>
      <w:r>
        <w:rPr>
          <w:rFonts w:ascii="Roboto Light" w:eastAsia="Roboto Light" w:hAnsi="Roboto Light" w:cs="Roboto Light"/>
          <w:sz w:val="22"/>
          <w:szCs w:val="22"/>
        </w:rPr>
        <w:t>period of time</w:t>
      </w:r>
      <w:proofErr w:type="gramEnd"/>
      <w:r>
        <w:rPr>
          <w:rFonts w:ascii="Roboto Light" w:eastAsia="Roboto Light" w:hAnsi="Roboto Light" w:cs="Roboto Light"/>
          <w:sz w:val="22"/>
          <w:szCs w:val="22"/>
        </w:rPr>
        <w:t xml:space="preserve"> to commence decommissioning, not to exceed </w:t>
      </w:r>
      <w:r w:rsidR="005A5055">
        <w:rPr>
          <w:rFonts w:ascii="Roboto Light" w:eastAsia="Roboto Light" w:hAnsi="Roboto Light" w:cs="Roboto Light"/>
          <w:sz w:val="22"/>
          <w:szCs w:val="22"/>
        </w:rPr>
        <w:t>[180]</w:t>
      </w:r>
      <w:r>
        <w:rPr>
          <w:rFonts w:ascii="Roboto Light" w:eastAsia="Roboto Light" w:hAnsi="Roboto Light" w:cs="Roboto Light"/>
          <w:sz w:val="22"/>
          <w:szCs w:val="22"/>
        </w:rPr>
        <w:t xml:space="preserve"> days following issuance of a</w:t>
      </w:r>
      <w:r w:rsidR="005A5055">
        <w:rPr>
          <w:rFonts w:ascii="Roboto Light" w:eastAsia="Roboto Light" w:hAnsi="Roboto Light" w:cs="Roboto Light"/>
          <w:sz w:val="22"/>
          <w:szCs w:val="22"/>
        </w:rPr>
        <w:t>n</w:t>
      </w:r>
      <w:r>
        <w:rPr>
          <w:rFonts w:ascii="Roboto Light" w:eastAsia="Roboto Light" w:hAnsi="Roboto Light" w:cs="Roboto Light"/>
          <w:sz w:val="22"/>
          <w:szCs w:val="22"/>
        </w:rPr>
        <w:t xml:space="preserve"> order requiring decommissioning of the Project. </w:t>
      </w:r>
    </w:p>
    <w:p w14:paraId="2B6678E8" w14:textId="77777777" w:rsidR="005A5055" w:rsidRDefault="005A5055">
      <w:pPr>
        <w:spacing w:line="276" w:lineRule="auto"/>
        <w:rPr>
          <w:rFonts w:ascii="Roboto" w:eastAsia="Roboto" w:hAnsi="Roboto" w:cs="Roboto"/>
          <w:b/>
          <w:color w:val="222222"/>
          <w:sz w:val="26"/>
          <w:szCs w:val="26"/>
        </w:rPr>
      </w:pPr>
    </w:p>
    <w:p w14:paraId="17D15050" w14:textId="7647BC77" w:rsidR="005A5055" w:rsidRDefault="005A5055">
      <w:pPr>
        <w:spacing w:line="276" w:lineRule="auto"/>
        <w:rPr>
          <w:rFonts w:ascii="Roboto" w:eastAsia="Roboto" w:hAnsi="Roboto" w:cs="Roboto"/>
          <w:b/>
          <w:color w:val="222222"/>
          <w:sz w:val="26"/>
          <w:szCs w:val="26"/>
        </w:rPr>
      </w:pPr>
      <w:r>
        <w:rPr>
          <w:rFonts w:ascii="Roboto" w:eastAsia="Roboto" w:hAnsi="Roboto" w:cs="Roboto"/>
          <w:b/>
          <w:color w:val="222222"/>
          <w:sz w:val="26"/>
          <w:szCs w:val="26"/>
        </w:rPr>
        <w:t>5. Pre-Commencement Activities</w:t>
      </w:r>
    </w:p>
    <w:p w14:paraId="0EE9F706" w14:textId="36E995C8" w:rsidR="00F42588" w:rsidRPr="00F42588" w:rsidRDefault="00F42588" w:rsidP="00F42588">
      <w:pPr>
        <w:spacing w:before="360" w:after="160" w:line="259" w:lineRule="auto"/>
        <w:rPr>
          <w:rFonts w:ascii="Roboto Light" w:eastAsia="Roboto Light" w:hAnsi="Roboto Light" w:cs="Roboto Light"/>
          <w:sz w:val="22"/>
          <w:szCs w:val="22"/>
        </w:rPr>
      </w:pPr>
      <w:r>
        <w:rPr>
          <w:rFonts w:ascii="Roboto Light" w:eastAsia="Roboto Light" w:hAnsi="Roboto Light" w:cs="Roboto Light"/>
          <w:sz w:val="22"/>
          <w:szCs w:val="22"/>
        </w:rPr>
        <w:t xml:space="preserve">Prior </w:t>
      </w:r>
      <w:r w:rsidRPr="00F42588">
        <w:rPr>
          <w:rFonts w:ascii="Roboto Light" w:eastAsia="Roboto Light" w:hAnsi="Roboto Light" w:cs="Roboto Light"/>
          <w:sz w:val="22"/>
          <w:szCs w:val="22"/>
        </w:rPr>
        <w:t xml:space="preserve">to the decommissioning process the </w:t>
      </w:r>
      <w:r>
        <w:rPr>
          <w:rFonts w:ascii="Roboto Light" w:eastAsia="Roboto Light" w:hAnsi="Roboto Light" w:cs="Roboto Light"/>
          <w:sz w:val="22"/>
          <w:szCs w:val="22"/>
        </w:rPr>
        <w:t>Applicant</w:t>
      </w:r>
      <w:r w:rsidRPr="00F42588">
        <w:rPr>
          <w:rFonts w:ascii="Roboto Light" w:eastAsia="Roboto Light" w:hAnsi="Roboto Light" w:cs="Roboto Light"/>
          <w:sz w:val="22"/>
          <w:szCs w:val="22"/>
        </w:rPr>
        <w:t xml:space="preserve"> should seek guidance from an Ecological Clerk of Works (</w:t>
      </w:r>
      <w:proofErr w:type="spellStart"/>
      <w:r w:rsidRPr="00F42588">
        <w:rPr>
          <w:rFonts w:ascii="Roboto Light" w:eastAsia="Roboto Light" w:hAnsi="Roboto Light" w:cs="Roboto Light"/>
          <w:sz w:val="22"/>
          <w:szCs w:val="22"/>
        </w:rPr>
        <w:t>ECoW</w:t>
      </w:r>
      <w:proofErr w:type="spellEnd"/>
      <w:r w:rsidRPr="00F42588">
        <w:rPr>
          <w:rFonts w:ascii="Roboto Light" w:eastAsia="Roboto Light" w:hAnsi="Roboto Light" w:cs="Roboto Light"/>
          <w:sz w:val="22"/>
          <w:szCs w:val="22"/>
        </w:rPr>
        <w:t>) to provide advice on how to manage any ecological or environment issues that may come up through the decommissioning process.</w:t>
      </w:r>
    </w:p>
    <w:p w14:paraId="693BA0D4" w14:textId="77777777" w:rsidR="00A66F47" w:rsidRDefault="00F42588" w:rsidP="00F42588">
      <w:pPr>
        <w:spacing w:line="276" w:lineRule="auto"/>
        <w:rPr>
          <w:rFonts w:ascii="Roboto Light" w:eastAsia="Roboto Light" w:hAnsi="Roboto Light" w:cs="Roboto Light"/>
          <w:sz w:val="22"/>
          <w:szCs w:val="22"/>
        </w:rPr>
      </w:pPr>
      <w:r w:rsidRPr="00F42588">
        <w:rPr>
          <w:rFonts w:ascii="Roboto Light" w:eastAsia="Roboto Light" w:hAnsi="Roboto Light" w:cs="Roboto Light"/>
          <w:sz w:val="22"/>
          <w:szCs w:val="22"/>
        </w:rPr>
        <w:t>A full ecological survey of the site will be required prior to removal of any infrastructure, which may include more detailed surveys (</w:t>
      </w:r>
      <w:proofErr w:type="spellStart"/>
      <w:r w:rsidRPr="00F42588">
        <w:rPr>
          <w:rFonts w:ascii="Roboto Light" w:eastAsia="Roboto Light" w:hAnsi="Roboto Light" w:cs="Roboto Light"/>
          <w:sz w:val="22"/>
          <w:szCs w:val="22"/>
        </w:rPr>
        <w:t>eg.</w:t>
      </w:r>
      <w:proofErr w:type="spellEnd"/>
      <w:r w:rsidRPr="00F42588">
        <w:rPr>
          <w:rFonts w:ascii="Roboto Light" w:eastAsia="Roboto Light" w:hAnsi="Roboto Light" w:cs="Roboto Light"/>
          <w:sz w:val="22"/>
          <w:szCs w:val="22"/>
        </w:rPr>
        <w:t xml:space="preserve"> Soil health, nesting birds, reptiles, great crested newts etc). Sufficient lead in time will be required to ensure that these surveys can be undertaken, particularly as they may be seasonally constrained. </w:t>
      </w:r>
    </w:p>
    <w:p w14:paraId="21206E34" w14:textId="77777777" w:rsidR="00A66F47" w:rsidRDefault="00A66F47" w:rsidP="00F42588">
      <w:pPr>
        <w:spacing w:line="276" w:lineRule="auto"/>
        <w:rPr>
          <w:rFonts w:ascii="Roboto Light" w:eastAsia="Roboto Light" w:hAnsi="Roboto Light" w:cs="Roboto Light"/>
          <w:sz w:val="22"/>
          <w:szCs w:val="22"/>
        </w:rPr>
      </w:pPr>
    </w:p>
    <w:p w14:paraId="6C5EA6DD" w14:textId="6374199D" w:rsidR="005A5055" w:rsidRDefault="00F42588" w:rsidP="00F42588">
      <w:pPr>
        <w:spacing w:line="276" w:lineRule="auto"/>
        <w:rPr>
          <w:rFonts w:ascii="Roboto Light" w:eastAsia="Roboto Light" w:hAnsi="Roboto Light" w:cs="Roboto Light"/>
          <w:sz w:val="22"/>
          <w:szCs w:val="22"/>
        </w:rPr>
      </w:pPr>
      <w:proofErr w:type="gramStart"/>
      <w:r w:rsidRPr="00F42588">
        <w:rPr>
          <w:rFonts w:ascii="Roboto Light" w:eastAsia="Roboto Light" w:hAnsi="Roboto Light" w:cs="Roboto Light"/>
          <w:sz w:val="22"/>
          <w:szCs w:val="22"/>
        </w:rPr>
        <w:t>Subsequent to</w:t>
      </w:r>
      <w:proofErr w:type="gramEnd"/>
      <w:r w:rsidRPr="00F42588">
        <w:rPr>
          <w:rFonts w:ascii="Roboto Light" w:eastAsia="Roboto Light" w:hAnsi="Roboto Light" w:cs="Roboto Light"/>
          <w:sz w:val="22"/>
          <w:szCs w:val="22"/>
        </w:rPr>
        <w:t xml:space="preserve"> the surveys being completed, a </w:t>
      </w:r>
      <w:r w:rsidR="00A66F47">
        <w:rPr>
          <w:rFonts w:ascii="Roboto Light" w:eastAsia="Roboto Light" w:hAnsi="Roboto Light" w:cs="Roboto Light"/>
          <w:sz w:val="22"/>
          <w:szCs w:val="22"/>
        </w:rPr>
        <w:t>Decommissioning Environmental Management Plan</w:t>
      </w:r>
      <w:r w:rsidRPr="00F42588">
        <w:rPr>
          <w:rFonts w:ascii="Roboto Light" w:eastAsia="Roboto Light" w:hAnsi="Roboto Light" w:cs="Roboto Light"/>
          <w:sz w:val="22"/>
          <w:szCs w:val="22"/>
        </w:rPr>
        <w:t xml:space="preserve"> </w:t>
      </w:r>
      <w:r w:rsidR="00A66F47">
        <w:rPr>
          <w:rFonts w:ascii="Roboto Light" w:eastAsia="Roboto Light" w:hAnsi="Roboto Light" w:cs="Roboto Light"/>
          <w:sz w:val="22"/>
          <w:szCs w:val="22"/>
        </w:rPr>
        <w:t xml:space="preserve">(DEMP) </w:t>
      </w:r>
      <w:r w:rsidRPr="00F42588">
        <w:rPr>
          <w:rFonts w:ascii="Roboto Light" w:eastAsia="Roboto Light" w:hAnsi="Roboto Light" w:cs="Roboto Light"/>
          <w:sz w:val="22"/>
          <w:szCs w:val="22"/>
        </w:rPr>
        <w:t>will be required, which may include measures such as translocation of animals, manipulation of vegetation to disperse animals present or careful timing of works.</w:t>
      </w:r>
    </w:p>
    <w:p w14:paraId="780783A8" w14:textId="5352CC40" w:rsidR="00A66F47" w:rsidRDefault="00A66F47" w:rsidP="00F42588">
      <w:pPr>
        <w:spacing w:line="276" w:lineRule="auto"/>
        <w:rPr>
          <w:rFonts w:ascii="Roboto Light" w:eastAsia="Roboto Light" w:hAnsi="Roboto Light" w:cs="Roboto Light"/>
          <w:sz w:val="22"/>
          <w:szCs w:val="22"/>
        </w:rPr>
      </w:pPr>
    </w:p>
    <w:p w14:paraId="2A7295C8" w14:textId="5EB14470" w:rsidR="00A66F47" w:rsidRDefault="00A66F47" w:rsidP="00F42588">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A Decommissioning Transport Management Plan will also be prepared and agreed with the LPA, if necessary, to accompany the Decommissioning Plan. This will likely be </w:t>
      </w:r>
      <w:proofErr w:type="gramStart"/>
      <w:r>
        <w:rPr>
          <w:rFonts w:ascii="Roboto Light" w:eastAsia="Roboto Light" w:hAnsi="Roboto Light" w:cs="Roboto Light"/>
          <w:sz w:val="22"/>
          <w:szCs w:val="22"/>
        </w:rPr>
        <w:t>similar to</w:t>
      </w:r>
      <w:proofErr w:type="gramEnd"/>
      <w:r>
        <w:rPr>
          <w:rFonts w:ascii="Roboto Light" w:eastAsia="Roboto Light" w:hAnsi="Roboto Light" w:cs="Roboto Light"/>
          <w:sz w:val="22"/>
          <w:szCs w:val="22"/>
        </w:rPr>
        <w:t xml:space="preserve"> the CTMP prepared for the construction of the project</w:t>
      </w:r>
      <w:r w:rsidR="00510EC0">
        <w:rPr>
          <w:rFonts w:ascii="Roboto Light" w:eastAsia="Roboto Light" w:hAnsi="Roboto Light" w:cs="Roboto Light"/>
          <w:sz w:val="22"/>
          <w:szCs w:val="22"/>
        </w:rPr>
        <w:t xml:space="preserve">, and inline with best practice at the time of the works. </w:t>
      </w:r>
    </w:p>
    <w:p w14:paraId="519B6FC7" w14:textId="531BFF22" w:rsidR="00510EC0" w:rsidRDefault="00510EC0" w:rsidP="00F42588">
      <w:pPr>
        <w:spacing w:line="276" w:lineRule="auto"/>
        <w:rPr>
          <w:rFonts w:ascii="Roboto Light" w:eastAsia="Roboto Light" w:hAnsi="Roboto Light" w:cs="Roboto Light"/>
          <w:sz w:val="22"/>
          <w:szCs w:val="22"/>
        </w:rPr>
      </w:pPr>
    </w:p>
    <w:p w14:paraId="74178D05" w14:textId="58A47D02" w:rsidR="00510EC0" w:rsidRPr="005A5055" w:rsidRDefault="00510EC0" w:rsidP="00F42588">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electrical supply to the solar farm will need to be disconnected / made safe and future arrangements, if any, for the DNO substation agreed with the network operator, the landlord and the LPA. </w:t>
      </w:r>
    </w:p>
    <w:p w14:paraId="246C4693" w14:textId="77777777" w:rsidR="005A5055" w:rsidRDefault="005A5055">
      <w:pPr>
        <w:spacing w:line="276" w:lineRule="auto"/>
        <w:rPr>
          <w:rFonts w:ascii="Roboto" w:eastAsia="Roboto" w:hAnsi="Roboto" w:cs="Roboto"/>
          <w:b/>
          <w:color w:val="222222"/>
          <w:sz w:val="26"/>
          <w:szCs w:val="26"/>
        </w:rPr>
      </w:pPr>
    </w:p>
    <w:p w14:paraId="695C84C2" w14:textId="7CEC7F01" w:rsidR="003F2B63" w:rsidRDefault="005A5055">
      <w:pPr>
        <w:spacing w:line="276" w:lineRule="auto"/>
        <w:rPr>
          <w:rFonts w:ascii="Roboto" w:eastAsia="Roboto" w:hAnsi="Roboto" w:cs="Roboto"/>
          <w:b/>
          <w:color w:val="222222"/>
          <w:sz w:val="26"/>
          <w:szCs w:val="26"/>
        </w:rPr>
      </w:pPr>
      <w:r>
        <w:rPr>
          <w:rFonts w:ascii="Roboto" w:eastAsia="Roboto" w:hAnsi="Roboto" w:cs="Roboto"/>
          <w:b/>
          <w:color w:val="222222"/>
          <w:sz w:val="26"/>
          <w:szCs w:val="26"/>
        </w:rPr>
        <w:t>6</w:t>
      </w:r>
      <w:r w:rsidR="003346F5">
        <w:rPr>
          <w:rFonts w:ascii="Roboto" w:eastAsia="Roboto" w:hAnsi="Roboto" w:cs="Roboto"/>
          <w:b/>
          <w:color w:val="222222"/>
          <w:sz w:val="26"/>
          <w:szCs w:val="26"/>
        </w:rPr>
        <w:t xml:space="preserve">. </w:t>
      </w:r>
      <w:r w:rsidR="002F6335">
        <w:rPr>
          <w:rFonts w:ascii="Roboto" w:eastAsia="Roboto" w:hAnsi="Roboto" w:cs="Roboto"/>
          <w:b/>
          <w:color w:val="222222"/>
          <w:sz w:val="26"/>
          <w:szCs w:val="26"/>
        </w:rPr>
        <w:t>Decommissioning</w:t>
      </w:r>
      <w:r w:rsidR="003346F5">
        <w:rPr>
          <w:rFonts w:ascii="Roboto" w:eastAsia="Roboto" w:hAnsi="Roboto" w:cs="Roboto"/>
          <w:b/>
          <w:color w:val="222222"/>
          <w:sz w:val="26"/>
          <w:szCs w:val="26"/>
        </w:rPr>
        <w:t xml:space="preserve"> Instructions</w:t>
      </w:r>
    </w:p>
    <w:p w14:paraId="1D5DEFD4" w14:textId="77777777" w:rsidR="003F2B63" w:rsidRDefault="003F2B63">
      <w:pPr>
        <w:spacing w:line="276" w:lineRule="auto"/>
        <w:rPr>
          <w:rFonts w:ascii="Roboto Light" w:eastAsia="Roboto Light" w:hAnsi="Roboto Light" w:cs="Roboto Light"/>
          <w:sz w:val="22"/>
          <w:szCs w:val="22"/>
        </w:rPr>
      </w:pPr>
    </w:p>
    <w:p w14:paraId="37C65A54" w14:textId="1C6E111A" w:rsidR="003F2B63" w:rsidRDefault="003346F5">
      <w:pPr>
        <w:spacing w:line="276" w:lineRule="auto"/>
        <w:rPr>
          <w:rFonts w:ascii="Roboto Light" w:eastAsia="Roboto Light" w:hAnsi="Roboto Light" w:cs="Roboto Light"/>
          <w:color w:val="93C47D"/>
          <w:sz w:val="22"/>
          <w:szCs w:val="22"/>
        </w:rPr>
      </w:pPr>
      <w:r>
        <w:rPr>
          <w:rFonts w:ascii="Roboto Light" w:eastAsia="Roboto Light" w:hAnsi="Roboto Light" w:cs="Roboto Light"/>
          <w:sz w:val="22"/>
          <w:szCs w:val="22"/>
        </w:rPr>
        <w:t xml:space="preserve">The following list is the sequential procedure that should be followed by the </w:t>
      </w:r>
      <w:r w:rsidR="005A5055">
        <w:rPr>
          <w:rFonts w:ascii="Roboto Light" w:eastAsia="Roboto Light" w:hAnsi="Roboto Light" w:cs="Roboto Light"/>
          <w:sz w:val="22"/>
          <w:szCs w:val="22"/>
        </w:rPr>
        <w:t>Applicant</w:t>
      </w:r>
      <w:r>
        <w:rPr>
          <w:rFonts w:ascii="Roboto Light" w:eastAsia="Roboto Light" w:hAnsi="Roboto Light" w:cs="Roboto Light"/>
          <w:sz w:val="22"/>
          <w:szCs w:val="22"/>
        </w:rPr>
        <w:t xml:space="preserve"> for removal of the system pursuant to this plan:</w:t>
      </w:r>
    </w:p>
    <w:p w14:paraId="4F8418D7" w14:textId="77777777" w:rsidR="003F2B63" w:rsidRDefault="003F2B63">
      <w:pPr>
        <w:spacing w:line="276" w:lineRule="auto"/>
        <w:rPr>
          <w:rFonts w:ascii="Roboto Light" w:eastAsia="Roboto Light" w:hAnsi="Roboto Light" w:cs="Roboto Light"/>
          <w:color w:val="93C47D"/>
          <w:sz w:val="22"/>
          <w:szCs w:val="22"/>
        </w:rPr>
      </w:pPr>
    </w:p>
    <w:p w14:paraId="19B9BF28" w14:textId="77777777"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t xml:space="preserve">5.1. Project Component Removal </w:t>
      </w:r>
    </w:p>
    <w:p w14:paraId="05E72D36" w14:textId="0EA413AE"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All control cabinets, </w:t>
      </w:r>
      <w:r w:rsidR="002F6335">
        <w:rPr>
          <w:rFonts w:ascii="Roboto Light" w:eastAsia="Roboto Light" w:hAnsi="Roboto Light" w:cs="Roboto Light"/>
          <w:sz w:val="22"/>
          <w:szCs w:val="22"/>
        </w:rPr>
        <w:t xml:space="preserve">substations, inverter stations, transformer stations, other </w:t>
      </w:r>
      <w:r>
        <w:rPr>
          <w:rFonts w:ascii="Roboto Light" w:eastAsia="Roboto Light" w:hAnsi="Roboto Light" w:cs="Roboto Light"/>
          <w:sz w:val="22"/>
          <w:szCs w:val="22"/>
        </w:rPr>
        <w:t>electronic components and internal cables will be removed along with the panels, racks, and inverters. These components will be transported whole for reconditioning and reuse</w:t>
      </w:r>
      <w:r w:rsidR="002F6335">
        <w:rPr>
          <w:rFonts w:ascii="Roboto Light" w:eastAsia="Roboto Light" w:hAnsi="Roboto Light" w:cs="Roboto Light"/>
          <w:sz w:val="22"/>
          <w:szCs w:val="22"/>
        </w:rPr>
        <w:t xml:space="preserve"> where possible</w:t>
      </w:r>
      <w:r>
        <w:rPr>
          <w:rFonts w:ascii="Roboto Light" w:eastAsia="Roboto Light" w:hAnsi="Roboto Light" w:cs="Roboto Light"/>
          <w:sz w:val="22"/>
          <w:szCs w:val="22"/>
        </w:rPr>
        <w:t>, or</w:t>
      </w:r>
      <w:r w:rsidR="002F6335">
        <w:rPr>
          <w:rFonts w:ascii="Roboto Light" w:eastAsia="Roboto Light" w:hAnsi="Roboto Light" w:cs="Roboto Light"/>
          <w:sz w:val="22"/>
          <w:szCs w:val="22"/>
        </w:rPr>
        <w:t xml:space="preserve"> if not</w:t>
      </w:r>
      <w:r>
        <w:rPr>
          <w:rFonts w:ascii="Roboto Light" w:eastAsia="Roboto Light" w:hAnsi="Roboto Light" w:cs="Roboto Light"/>
          <w:sz w:val="22"/>
          <w:szCs w:val="22"/>
        </w:rPr>
        <w:t xml:space="preserve"> disassembled/cut into more easily transportable sections for salvageable, recyclable, or disposable components</w:t>
      </w:r>
      <w:r w:rsidR="002F6335">
        <w:rPr>
          <w:rFonts w:ascii="Roboto Light" w:eastAsia="Roboto Light" w:hAnsi="Roboto Light" w:cs="Roboto Light"/>
          <w:sz w:val="22"/>
          <w:szCs w:val="22"/>
        </w:rPr>
        <w:t xml:space="preserve"> (primarily the mounting frame</w:t>
      </w:r>
      <w:r w:rsidR="00F42588">
        <w:rPr>
          <w:rFonts w:ascii="Roboto Light" w:eastAsia="Roboto Light" w:hAnsi="Roboto Light" w:cs="Roboto Light"/>
          <w:sz w:val="22"/>
          <w:szCs w:val="22"/>
        </w:rPr>
        <w:t xml:space="preserve"> and electrical cables</w:t>
      </w:r>
      <w:r w:rsidR="002F6335">
        <w:rPr>
          <w:rFonts w:ascii="Roboto Light" w:eastAsia="Roboto Light" w:hAnsi="Roboto Light" w:cs="Roboto Light"/>
          <w:sz w:val="22"/>
          <w:szCs w:val="22"/>
        </w:rPr>
        <w:t>)</w:t>
      </w:r>
      <w:r>
        <w:rPr>
          <w:rFonts w:ascii="Roboto Light" w:eastAsia="Roboto Light" w:hAnsi="Roboto Light" w:cs="Roboto Light"/>
          <w:sz w:val="22"/>
          <w:szCs w:val="22"/>
        </w:rPr>
        <w:t xml:space="preserve">. </w:t>
      </w:r>
    </w:p>
    <w:p w14:paraId="10BE35A1" w14:textId="77777777" w:rsidR="003F2B63" w:rsidRDefault="003F2B63">
      <w:pPr>
        <w:spacing w:line="276" w:lineRule="auto"/>
        <w:rPr>
          <w:rFonts w:ascii="Roboto Light" w:eastAsia="Roboto Light" w:hAnsi="Roboto Light" w:cs="Roboto Light"/>
          <w:sz w:val="22"/>
          <w:szCs w:val="22"/>
        </w:rPr>
      </w:pPr>
    </w:p>
    <w:p w14:paraId="6C1C2020" w14:textId="77777777"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lastRenderedPageBreak/>
        <w:t xml:space="preserve">5.2. PV Module Removal </w:t>
      </w:r>
    </w:p>
    <w:p w14:paraId="0E096623"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The Project’s solar photovoltaic panels are manufactured according to the regulatory toxicity requirements based on the Toxicity Characteristic Leaching Procedure (TCLP). Under these regulations, solar panels are not considered hazardous waste. The panels used in the Project will contain:</w:t>
      </w:r>
    </w:p>
    <w:p w14:paraId="199FFF98" w14:textId="77777777" w:rsidR="003F2B63" w:rsidRDefault="003F2B63">
      <w:pPr>
        <w:spacing w:line="276" w:lineRule="auto"/>
        <w:rPr>
          <w:rFonts w:ascii="Roboto Light" w:eastAsia="Roboto Light" w:hAnsi="Roboto Light" w:cs="Roboto Light"/>
          <w:sz w:val="22"/>
          <w:szCs w:val="22"/>
        </w:rPr>
      </w:pPr>
    </w:p>
    <w:p w14:paraId="2A1D2A82"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Glass</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t>75%</w:t>
      </w:r>
    </w:p>
    <w:p w14:paraId="3BF49139"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Polymers</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t>10%</w:t>
      </w:r>
    </w:p>
    <w:p w14:paraId="307402F0" w14:textId="77777777" w:rsidR="003F2B63" w:rsidRDefault="003346F5">
      <w:pPr>
        <w:spacing w:line="276" w:lineRule="auto"/>
        <w:rPr>
          <w:rFonts w:ascii="Roboto Light" w:eastAsia="Roboto Light" w:hAnsi="Roboto Light" w:cs="Roboto Light"/>
          <w:sz w:val="22"/>
          <w:szCs w:val="22"/>
        </w:rPr>
      </w:pPr>
      <w:proofErr w:type="spellStart"/>
      <w:r>
        <w:rPr>
          <w:rFonts w:ascii="Roboto Light" w:eastAsia="Roboto Light" w:hAnsi="Roboto Light" w:cs="Roboto Light"/>
          <w:sz w:val="22"/>
          <w:szCs w:val="22"/>
        </w:rPr>
        <w:t>Aluminum</w:t>
      </w:r>
      <w:proofErr w:type="spellEnd"/>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t xml:space="preserve">8% </w:t>
      </w:r>
    </w:p>
    <w:p w14:paraId="6DA172BF"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Silicon</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t>5%</w:t>
      </w:r>
    </w:p>
    <w:p w14:paraId="65BC071D"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Copper</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t>1%</w:t>
      </w:r>
    </w:p>
    <w:p w14:paraId="7969DBF1"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Silver </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t>1%</w:t>
      </w:r>
    </w:p>
    <w:p w14:paraId="6D27A8C8" w14:textId="77777777" w:rsidR="003F2B63" w:rsidRDefault="003F2B63">
      <w:pPr>
        <w:spacing w:line="276" w:lineRule="auto"/>
        <w:rPr>
          <w:rFonts w:ascii="Roboto Light" w:eastAsia="Roboto Light" w:hAnsi="Roboto Light" w:cs="Roboto Light"/>
          <w:sz w:val="22"/>
          <w:szCs w:val="22"/>
        </w:rPr>
      </w:pPr>
    </w:p>
    <w:p w14:paraId="2582E0CB"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All which have recycling or resale value. Modules will be dismantled and packaged per manufacturer, approved recyclers or resellers specifications and shipped to an approved off-site solar panel recycler.</w:t>
      </w:r>
    </w:p>
    <w:p w14:paraId="28F68106" w14:textId="77777777" w:rsidR="003F2B63" w:rsidRDefault="003F2B63">
      <w:pPr>
        <w:spacing w:line="276" w:lineRule="auto"/>
        <w:rPr>
          <w:rFonts w:ascii="Roboto Light" w:eastAsia="Roboto Light" w:hAnsi="Roboto Light" w:cs="Roboto Light"/>
          <w:sz w:val="22"/>
          <w:szCs w:val="22"/>
        </w:rPr>
      </w:pPr>
    </w:p>
    <w:p w14:paraId="13C07C47" w14:textId="52DF10D8"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It is important to recogni</w:t>
      </w:r>
      <w:r w:rsidR="006D6329">
        <w:rPr>
          <w:rFonts w:ascii="Roboto Light" w:eastAsia="Roboto Light" w:hAnsi="Roboto Light" w:cs="Roboto Light"/>
          <w:sz w:val="22"/>
          <w:szCs w:val="22"/>
        </w:rPr>
        <w:t>s</w:t>
      </w:r>
      <w:r>
        <w:rPr>
          <w:rFonts w:ascii="Roboto Light" w:eastAsia="Roboto Light" w:hAnsi="Roboto Light" w:cs="Roboto Light"/>
          <w:sz w:val="22"/>
          <w:szCs w:val="22"/>
        </w:rPr>
        <w:t xml:space="preserve">e that solar panels have a minimum </w:t>
      </w:r>
      <w:proofErr w:type="gramStart"/>
      <w:r>
        <w:rPr>
          <w:rFonts w:ascii="Roboto Light" w:eastAsia="Roboto Light" w:hAnsi="Roboto Light" w:cs="Roboto Light"/>
          <w:sz w:val="22"/>
          <w:szCs w:val="22"/>
        </w:rPr>
        <w:t>10 year</w:t>
      </w:r>
      <w:proofErr w:type="gramEnd"/>
      <w:r>
        <w:rPr>
          <w:rFonts w:ascii="Roboto Light" w:eastAsia="Roboto Light" w:hAnsi="Roboto Light" w:cs="Roboto Light"/>
          <w:sz w:val="22"/>
          <w:szCs w:val="22"/>
        </w:rPr>
        <w:t xml:space="preserve"> product warranty and a minimum 25 year performance guarantee. Those warranties have a direct impact on the panels’ salvage value. The earlier the decommissioning event the higher salvage value. </w:t>
      </w:r>
    </w:p>
    <w:p w14:paraId="5A6C7301" w14:textId="77777777" w:rsidR="003F2B63" w:rsidRDefault="003F2B63">
      <w:pPr>
        <w:spacing w:line="276" w:lineRule="auto"/>
        <w:rPr>
          <w:rFonts w:ascii="Roboto Light" w:eastAsia="Roboto Light" w:hAnsi="Roboto Light" w:cs="Roboto Light"/>
          <w:sz w:val="22"/>
          <w:szCs w:val="22"/>
        </w:rPr>
      </w:pPr>
    </w:p>
    <w:p w14:paraId="0D84C495"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International Renewable Energy Agency (IRENA) and the International Energy Agency’s Photovoltaic Power Systems Programme (IEA-PVPS) published a detailed report titled, “The End-of-Life Management: Solar Photovoltaic Panels” that projects the PV panel waste volumes to 2050 and highlights that recycling or repurposing of solar PV panels at the end of a 30-year lifetime will unlock a large stock of raw materials and valuable components. The report estimates that PV panel waste, comprised could total 78 million tonnes globally by 2050. The value of the recovered material could exceed $15 billion by 2050. This potential material influx could produce 2 billion new panels or be sold into global commodity markets. </w:t>
      </w:r>
    </w:p>
    <w:p w14:paraId="5C8657C7" w14:textId="77777777" w:rsidR="003F2B63" w:rsidRDefault="003F2B63">
      <w:pPr>
        <w:spacing w:line="276" w:lineRule="auto"/>
        <w:rPr>
          <w:rFonts w:ascii="Roboto Light" w:eastAsia="Roboto Light" w:hAnsi="Roboto Light" w:cs="Roboto Light"/>
          <w:sz w:val="22"/>
          <w:szCs w:val="22"/>
        </w:rPr>
      </w:pPr>
    </w:p>
    <w:p w14:paraId="28E266E7" w14:textId="77777777"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t xml:space="preserve">5.3. Electric Wire Removal </w:t>
      </w:r>
    </w:p>
    <w:p w14:paraId="10927E31" w14:textId="7DCB23FF"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copper and </w:t>
      </w:r>
      <w:r w:rsidR="00887048">
        <w:rPr>
          <w:rFonts w:ascii="Roboto Light" w:eastAsia="Roboto Light" w:hAnsi="Roboto Light" w:cs="Roboto Light"/>
          <w:sz w:val="22"/>
          <w:szCs w:val="22"/>
        </w:rPr>
        <w:t>aluminium</w:t>
      </w:r>
      <w:r>
        <w:rPr>
          <w:rFonts w:ascii="Roboto Light" w:eastAsia="Roboto Light" w:hAnsi="Roboto Light" w:cs="Roboto Light"/>
          <w:sz w:val="22"/>
          <w:szCs w:val="22"/>
        </w:rPr>
        <w:t xml:space="preserve"> electric wires have a value for recycling. The DC wiring can be removed manually from the panels to the inverter. Underground wire in the project </w:t>
      </w:r>
      <w:r w:rsidR="008A3B2C">
        <w:rPr>
          <w:rFonts w:ascii="Roboto Light" w:eastAsia="Roboto Light" w:hAnsi="Roboto Light" w:cs="Roboto Light"/>
          <w:sz w:val="22"/>
          <w:szCs w:val="22"/>
        </w:rPr>
        <w:t>will be</w:t>
      </w:r>
      <w:r>
        <w:rPr>
          <w:rFonts w:ascii="Roboto Light" w:eastAsia="Roboto Light" w:hAnsi="Roboto Light" w:cs="Roboto Light"/>
          <w:sz w:val="22"/>
          <w:szCs w:val="22"/>
        </w:rPr>
        <w:t xml:space="preserve"> </w:t>
      </w:r>
      <w:r w:rsidR="00887048">
        <w:rPr>
          <w:rFonts w:ascii="Roboto Light" w:eastAsia="Roboto Light" w:hAnsi="Roboto Light" w:cs="Roboto Light"/>
          <w:sz w:val="22"/>
          <w:szCs w:val="22"/>
        </w:rPr>
        <w:t>excavated to a depth of [1m] and below that where it is economically feasible to do so</w:t>
      </w:r>
      <w:r>
        <w:rPr>
          <w:rFonts w:ascii="Roboto Light" w:eastAsia="Roboto Light" w:hAnsi="Roboto Light" w:cs="Roboto Light"/>
          <w:sz w:val="22"/>
          <w:szCs w:val="22"/>
        </w:rPr>
        <w:t xml:space="preserve">. </w:t>
      </w:r>
      <w:r w:rsidR="00707DBE">
        <w:rPr>
          <w:rFonts w:ascii="Roboto Light" w:eastAsia="Roboto Light" w:hAnsi="Roboto Light" w:cs="Roboto Light"/>
          <w:sz w:val="22"/>
          <w:szCs w:val="22"/>
        </w:rPr>
        <w:t>When excavating the electrical trenches, the topsoil must be separated from the subsoil. The cables and any warning tape should be removed from the ground. Additional subsoil will be required to ensure the trenches do not sink. The separated topsoil should be reinstated once the trench backfilled.</w:t>
      </w:r>
      <w:r w:rsidR="008A3B2C">
        <w:rPr>
          <w:rFonts w:ascii="Roboto Light" w:eastAsia="Roboto Light" w:hAnsi="Roboto Light" w:cs="Roboto Light"/>
          <w:sz w:val="22"/>
          <w:szCs w:val="22"/>
        </w:rPr>
        <w:t xml:space="preserve"> </w:t>
      </w:r>
      <w:r w:rsidR="00887048">
        <w:rPr>
          <w:rFonts w:ascii="Roboto Light" w:eastAsia="Roboto Light" w:hAnsi="Roboto Light" w:cs="Roboto Light"/>
          <w:sz w:val="22"/>
          <w:szCs w:val="22"/>
        </w:rPr>
        <w:t>Any o</w:t>
      </w:r>
      <w:r>
        <w:rPr>
          <w:rFonts w:ascii="Roboto Light" w:eastAsia="Roboto Light" w:hAnsi="Roboto Light" w:cs="Roboto Light"/>
          <w:sz w:val="22"/>
          <w:szCs w:val="22"/>
        </w:rPr>
        <w:t>verhead cabling</w:t>
      </w:r>
      <w:r w:rsidR="00887048">
        <w:rPr>
          <w:rFonts w:ascii="Roboto Light" w:eastAsia="Roboto Light" w:hAnsi="Roboto Light" w:cs="Roboto Light"/>
          <w:sz w:val="22"/>
          <w:szCs w:val="22"/>
        </w:rPr>
        <w:t xml:space="preserve"> belonging to the Project</w:t>
      </w:r>
      <w:r>
        <w:rPr>
          <w:rFonts w:ascii="Roboto Light" w:eastAsia="Roboto Light" w:hAnsi="Roboto Light" w:cs="Roboto Light"/>
          <w:sz w:val="22"/>
          <w:szCs w:val="22"/>
        </w:rPr>
        <w:t xml:space="preserve"> for the interconnection will be removed from poles. All wire will be sent to an approved recycling facility. </w:t>
      </w:r>
    </w:p>
    <w:p w14:paraId="5EFFE235" w14:textId="77777777" w:rsidR="003F2B63" w:rsidRDefault="003F2B63">
      <w:pPr>
        <w:spacing w:line="276" w:lineRule="auto"/>
        <w:rPr>
          <w:rFonts w:ascii="Roboto Light" w:eastAsia="Roboto Light" w:hAnsi="Roboto Light" w:cs="Roboto Light"/>
          <w:sz w:val="22"/>
          <w:szCs w:val="22"/>
        </w:rPr>
      </w:pPr>
    </w:p>
    <w:p w14:paraId="1996053D" w14:textId="77777777"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t xml:space="preserve">5.4. Racking and Fencing Removal </w:t>
      </w:r>
    </w:p>
    <w:p w14:paraId="2B53C3E9"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All racking and fencing material like posts that were driven into the ground will be pulled, broken down into manageable units, removed from the facility and sent to an approved recycler. </w:t>
      </w:r>
    </w:p>
    <w:p w14:paraId="478F97D0" w14:textId="77777777" w:rsidR="003F2B63" w:rsidRDefault="003F2B63">
      <w:pPr>
        <w:spacing w:line="276" w:lineRule="auto"/>
        <w:rPr>
          <w:rFonts w:ascii="Roboto Light" w:eastAsia="Roboto Light" w:hAnsi="Roboto Light" w:cs="Roboto Light"/>
          <w:color w:val="93C47D"/>
          <w:sz w:val="22"/>
          <w:szCs w:val="22"/>
        </w:rPr>
      </w:pPr>
    </w:p>
    <w:p w14:paraId="6ABFDC0E" w14:textId="77777777"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lastRenderedPageBreak/>
        <w:t xml:space="preserve">5.5. Concrete Slab Removal </w:t>
      </w:r>
    </w:p>
    <w:p w14:paraId="5D69E897" w14:textId="539B4E73"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Concrete slabs used as equipment pads will be broken and removed to a depth of </w:t>
      </w:r>
      <w:r w:rsidR="00887048">
        <w:rPr>
          <w:rFonts w:ascii="Roboto Light" w:eastAsia="Roboto Light" w:hAnsi="Roboto Light" w:cs="Roboto Light"/>
          <w:sz w:val="22"/>
          <w:szCs w:val="22"/>
        </w:rPr>
        <w:t>[</w:t>
      </w:r>
      <w:r w:rsidR="00887048" w:rsidRPr="00887048">
        <w:rPr>
          <w:rFonts w:ascii="Roboto Light" w:eastAsia="Roboto Light" w:hAnsi="Roboto Light" w:cs="Roboto Light"/>
          <w:sz w:val="22"/>
          <w:szCs w:val="22"/>
        </w:rPr>
        <w:t>1m</w:t>
      </w:r>
      <w:r w:rsidR="00887048">
        <w:rPr>
          <w:rFonts w:ascii="Roboto Light" w:eastAsia="Roboto Light" w:hAnsi="Roboto Light" w:cs="Roboto Light"/>
          <w:sz w:val="22"/>
          <w:szCs w:val="22"/>
        </w:rPr>
        <w:t>]</w:t>
      </w:r>
      <w:r w:rsidRPr="00887048">
        <w:rPr>
          <w:rFonts w:ascii="Roboto Light" w:eastAsia="Roboto Light" w:hAnsi="Roboto Light" w:cs="Roboto Light"/>
          <w:sz w:val="22"/>
          <w:szCs w:val="22"/>
        </w:rPr>
        <w:t xml:space="preserve"> below gr</w:t>
      </w:r>
      <w:r w:rsidR="00887048" w:rsidRPr="00887048">
        <w:rPr>
          <w:rFonts w:ascii="Roboto Light" w:eastAsia="Roboto Light" w:hAnsi="Roboto Light" w:cs="Roboto Light"/>
          <w:sz w:val="22"/>
          <w:szCs w:val="22"/>
        </w:rPr>
        <w:t>ound level</w:t>
      </w:r>
      <w:r>
        <w:rPr>
          <w:rFonts w:ascii="Roboto Light" w:eastAsia="Roboto Light" w:hAnsi="Roboto Light" w:cs="Roboto Light"/>
          <w:sz w:val="22"/>
          <w:szCs w:val="22"/>
        </w:rPr>
        <w:t>. Clean concrete will be crushed and disposed of off-site and/or recycled and reused either on or off-site. The excavation will be filled with subgrade material of quality and compacted density comparable to the surrounding area</w:t>
      </w:r>
      <w:r w:rsidR="008A3B2C">
        <w:rPr>
          <w:rFonts w:ascii="Roboto Light" w:eastAsia="Roboto Light" w:hAnsi="Roboto Light" w:cs="Roboto Light"/>
          <w:sz w:val="22"/>
          <w:szCs w:val="22"/>
        </w:rPr>
        <w:t xml:space="preserve">, before covering it with topsoil </w:t>
      </w:r>
      <w:r w:rsidR="00BE770F">
        <w:rPr>
          <w:rFonts w:ascii="Roboto Light" w:eastAsia="Roboto Light" w:hAnsi="Roboto Light" w:cs="Roboto Light"/>
          <w:sz w:val="22"/>
          <w:szCs w:val="22"/>
        </w:rPr>
        <w:t>consistent</w:t>
      </w:r>
      <w:r w:rsidR="008A3B2C">
        <w:rPr>
          <w:rFonts w:ascii="Roboto Light" w:eastAsia="Roboto Light" w:hAnsi="Roboto Light" w:cs="Roboto Light"/>
          <w:sz w:val="22"/>
          <w:szCs w:val="22"/>
        </w:rPr>
        <w:t xml:space="preserve"> with that across the </w:t>
      </w:r>
      <w:proofErr w:type="gramStart"/>
      <w:r w:rsidR="008A3B2C">
        <w:rPr>
          <w:rFonts w:ascii="Roboto Light" w:eastAsia="Roboto Light" w:hAnsi="Roboto Light" w:cs="Roboto Light"/>
          <w:sz w:val="22"/>
          <w:szCs w:val="22"/>
        </w:rPr>
        <w:t>site as a whole</w:t>
      </w:r>
      <w:proofErr w:type="gramEnd"/>
      <w:r w:rsidR="008A3B2C">
        <w:rPr>
          <w:rFonts w:ascii="Roboto Light" w:eastAsia="Roboto Light" w:hAnsi="Roboto Light" w:cs="Roboto Light"/>
          <w:sz w:val="22"/>
          <w:szCs w:val="22"/>
        </w:rPr>
        <w:t xml:space="preserve">. </w:t>
      </w:r>
    </w:p>
    <w:p w14:paraId="430CCB16" w14:textId="77777777" w:rsidR="003F2B63" w:rsidRDefault="003F2B63">
      <w:pPr>
        <w:spacing w:line="276" w:lineRule="auto"/>
        <w:rPr>
          <w:rFonts w:ascii="Roboto Light" w:eastAsia="Roboto Light" w:hAnsi="Roboto Light" w:cs="Roboto Light"/>
          <w:sz w:val="22"/>
          <w:szCs w:val="22"/>
        </w:rPr>
      </w:pPr>
    </w:p>
    <w:p w14:paraId="5CD7E9DA" w14:textId="5D50258D"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t xml:space="preserve">5.6. Access </w:t>
      </w:r>
      <w:r w:rsidR="00BE770F">
        <w:rPr>
          <w:rFonts w:ascii="Roboto" w:eastAsia="Roboto" w:hAnsi="Roboto" w:cs="Roboto"/>
          <w:b/>
          <w:color w:val="222222"/>
          <w:sz w:val="22"/>
          <w:szCs w:val="22"/>
        </w:rPr>
        <w:t>tracks</w:t>
      </w:r>
      <w:r>
        <w:rPr>
          <w:rFonts w:ascii="Roboto" w:eastAsia="Roboto" w:hAnsi="Roboto" w:cs="Roboto"/>
          <w:b/>
          <w:color w:val="222222"/>
          <w:sz w:val="22"/>
          <w:szCs w:val="22"/>
        </w:rPr>
        <w:t xml:space="preserve"> </w:t>
      </w:r>
    </w:p>
    <w:p w14:paraId="62332862" w14:textId="41DB7D91"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last structure to be removed is the access roads. They will be stripped exposing the geotextile beneath. The geotextile will then be removed and disposed of revealing the original </w:t>
      </w:r>
      <w:r w:rsidR="00BE770F">
        <w:rPr>
          <w:rFonts w:ascii="Roboto Light" w:eastAsia="Roboto Light" w:hAnsi="Roboto Light" w:cs="Roboto Light"/>
          <w:sz w:val="22"/>
          <w:szCs w:val="22"/>
        </w:rPr>
        <w:t>sub</w:t>
      </w:r>
      <w:r>
        <w:rPr>
          <w:rFonts w:ascii="Roboto Light" w:eastAsia="Roboto Light" w:hAnsi="Roboto Light" w:cs="Roboto Light"/>
          <w:sz w:val="22"/>
          <w:szCs w:val="22"/>
        </w:rPr>
        <w:t>soil surface</w:t>
      </w:r>
      <w:r w:rsidR="00BE770F">
        <w:rPr>
          <w:rFonts w:ascii="Roboto Light" w:eastAsia="Roboto Light" w:hAnsi="Roboto Light" w:cs="Roboto Light"/>
          <w:sz w:val="22"/>
          <w:szCs w:val="22"/>
        </w:rPr>
        <w:t xml:space="preserve"> below</w:t>
      </w:r>
      <w:r>
        <w:rPr>
          <w:rFonts w:ascii="Roboto Light" w:eastAsia="Roboto Light" w:hAnsi="Roboto Light" w:cs="Roboto Light"/>
          <w:sz w:val="22"/>
          <w:szCs w:val="22"/>
        </w:rPr>
        <w:t>. The compacted soil beneath the road fill might require ripping with a subsoiler plo</w:t>
      </w:r>
      <w:r w:rsidR="006D6329">
        <w:rPr>
          <w:rFonts w:ascii="Roboto Light" w:eastAsia="Roboto Light" w:hAnsi="Roboto Light" w:cs="Roboto Light"/>
          <w:sz w:val="22"/>
          <w:szCs w:val="22"/>
        </w:rPr>
        <w:t>ugh</w:t>
      </w:r>
      <w:r>
        <w:rPr>
          <w:rFonts w:ascii="Roboto Light" w:eastAsia="Roboto Light" w:hAnsi="Roboto Light" w:cs="Roboto Light"/>
          <w:sz w:val="22"/>
          <w:szCs w:val="22"/>
        </w:rPr>
        <w:t xml:space="preserve"> to loosen it before it can be returned to crop production. </w:t>
      </w:r>
      <w:r w:rsidR="00BE770F">
        <w:rPr>
          <w:rFonts w:ascii="Roboto Light" w:eastAsia="Roboto Light" w:hAnsi="Roboto Light" w:cs="Roboto Light"/>
          <w:sz w:val="22"/>
          <w:szCs w:val="22"/>
        </w:rPr>
        <w:t xml:space="preserve">The access track areas will then need to be topped with topsoil consistent with that across the rest of the site. </w:t>
      </w:r>
      <w:r>
        <w:rPr>
          <w:rFonts w:ascii="Roboto Light" w:eastAsia="Roboto Light" w:hAnsi="Roboto Light" w:cs="Roboto Light"/>
          <w:sz w:val="22"/>
          <w:szCs w:val="22"/>
        </w:rPr>
        <w:t xml:space="preserve">Some of the access </w:t>
      </w:r>
      <w:r w:rsidR="00BE770F">
        <w:rPr>
          <w:rFonts w:ascii="Roboto Light" w:eastAsia="Roboto Light" w:hAnsi="Roboto Light" w:cs="Roboto Light"/>
          <w:sz w:val="22"/>
          <w:szCs w:val="22"/>
        </w:rPr>
        <w:t>tracks</w:t>
      </w:r>
      <w:r>
        <w:rPr>
          <w:rFonts w:ascii="Roboto Light" w:eastAsia="Roboto Light" w:hAnsi="Roboto Light" w:cs="Roboto Light"/>
          <w:sz w:val="22"/>
          <w:szCs w:val="22"/>
        </w:rPr>
        <w:t xml:space="preserve"> might be retained by the landowner as it will be an improvement for their farm access.</w:t>
      </w:r>
    </w:p>
    <w:p w14:paraId="5FA12FC9" w14:textId="77777777" w:rsidR="003F2B63" w:rsidRDefault="003F2B63">
      <w:pPr>
        <w:spacing w:line="276" w:lineRule="auto"/>
        <w:rPr>
          <w:rFonts w:ascii="Roboto Light" w:eastAsia="Roboto Light" w:hAnsi="Roboto Light" w:cs="Roboto Light"/>
          <w:sz w:val="22"/>
          <w:szCs w:val="22"/>
        </w:rPr>
      </w:pPr>
    </w:p>
    <w:p w14:paraId="45B31958" w14:textId="77777777" w:rsidR="003F2B63" w:rsidRDefault="003346F5">
      <w:pPr>
        <w:spacing w:line="276" w:lineRule="auto"/>
        <w:rPr>
          <w:rFonts w:ascii="Roboto" w:eastAsia="Roboto" w:hAnsi="Roboto" w:cs="Roboto"/>
          <w:b/>
          <w:color w:val="222222"/>
          <w:sz w:val="22"/>
          <w:szCs w:val="22"/>
        </w:rPr>
      </w:pPr>
      <w:r>
        <w:rPr>
          <w:rFonts w:ascii="Roboto" w:eastAsia="Roboto" w:hAnsi="Roboto" w:cs="Roboto"/>
          <w:b/>
          <w:color w:val="222222"/>
          <w:sz w:val="22"/>
          <w:szCs w:val="22"/>
        </w:rPr>
        <w:t>5.6. Site Restoration Process</w:t>
      </w:r>
    </w:p>
    <w:p w14:paraId="02E03152" w14:textId="259D7562"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The site consists of </w:t>
      </w:r>
      <w:proofErr w:type="gramStart"/>
      <w:r w:rsidR="00887048">
        <w:rPr>
          <w:rFonts w:ascii="Roboto Light" w:eastAsia="Roboto Light" w:hAnsi="Roboto Light" w:cs="Roboto Light"/>
          <w:sz w:val="22"/>
          <w:szCs w:val="22"/>
        </w:rPr>
        <w:t>c.[</w:t>
      </w:r>
      <w:proofErr w:type="gramEnd"/>
      <w:r w:rsidR="00887048">
        <w:rPr>
          <w:rFonts w:ascii="Roboto Light" w:eastAsia="Roboto Light" w:hAnsi="Roboto Light" w:cs="Roboto Light"/>
          <w:sz w:val="22"/>
          <w:szCs w:val="22"/>
        </w:rPr>
        <w:t>XX]</w:t>
      </w:r>
      <w:r>
        <w:rPr>
          <w:rFonts w:ascii="Roboto Light" w:eastAsia="Roboto Light" w:hAnsi="Roboto Light" w:cs="Roboto Light"/>
          <w:sz w:val="22"/>
          <w:szCs w:val="22"/>
        </w:rPr>
        <w:t xml:space="preserve"> acres of </w:t>
      </w:r>
      <w:r w:rsidR="008A3B2C">
        <w:rPr>
          <w:rFonts w:ascii="Roboto Light" w:eastAsia="Roboto Light" w:hAnsi="Roboto Light" w:cs="Roboto Light"/>
          <w:sz w:val="22"/>
          <w:szCs w:val="22"/>
        </w:rPr>
        <w:t>[</w:t>
      </w:r>
      <w:r>
        <w:rPr>
          <w:rFonts w:ascii="Roboto Light" w:eastAsia="Roboto Light" w:hAnsi="Roboto Light" w:cs="Roboto Light"/>
          <w:sz w:val="22"/>
          <w:szCs w:val="22"/>
        </w:rPr>
        <w:t>agricultural</w:t>
      </w:r>
      <w:r w:rsidR="008A3B2C">
        <w:rPr>
          <w:rFonts w:ascii="Roboto Light" w:eastAsia="Roboto Light" w:hAnsi="Roboto Light" w:cs="Roboto Light"/>
          <w:sz w:val="22"/>
          <w:szCs w:val="22"/>
        </w:rPr>
        <w:t>]</w:t>
      </w:r>
      <w:r>
        <w:rPr>
          <w:rFonts w:ascii="Roboto Light" w:eastAsia="Roboto Light" w:hAnsi="Roboto Light" w:cs="Roboto Light"/>
          <w:sz w:val="22"/>
          <w:szCs w:val="22"/>
        </w:rPr>
        <w:t xml:space="preserve"> land. Following the decommissioning activities, the sub-grade material, and topsoil from affected areas will be de-compacted and restored to a density and depth consistent with the surrounding areas. All unexcavated areas compacted by equipment used in decommissioning shall be de-compacted in a manner to adequately restore the topsoil and sub-grade material to the proper density consistent and compatible with the surrounding area.</w:t>
      </w:r>
    </w:p>
    <w:p w14:paraId="6DD0BCED" w14:textId="77777777" w:rsidR="003F2B63" w:rsidRDefault="003F2B63">
      <w:pPr>
        <w:spacing w:line="276" w:lineRule="auto"/>
        <w:rPr>
          <w:rFonts w:ascii="Roboto Light" w:eastAsia="Roboto Light" w:hAnsi="Roboto Light" w:cs="Roboto Light"/>
          <w:sz w:val="22"/>
          <w:szCs w:val="22"/>
        </w:rPr>
      </w:pPr>
    </w:p>
    <w:p w14:paraId="7BECBB65" w14:textId="59D5D478"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If the subsequent use for the Project site will involve agriculture, a deep till of the project site will be undertaken. The affected areas will be inspected, thoroughly cleaned, and all construction-related debris removed. Disturbed areas will be reseeded to promote the re-vegetation of the area unless the area is to be immediately redeveloped. In all areas restoration shall include, as reasonably required, </w:t>
      </w:r>
      <w:r w:rsidR="006D6329">
        <w:rPr>
          <w:rFonts w:ascii="Roboto Light" w:eastAsia="Roboto Light" w:hAnsi="Roboto Light" w:cs="Roboto Light"/>
          <w:sz w:val="22"/>
          <w:szCs w:val="22"/>
        </w:rPr>
        <w:t>levelling</w:t>
      </w:r>
      <w:r>
        <w:rPr>
          <w:rFonts w:ascii="Roboto Light" w:eastAsia="Roboto Light" w:hAnsi="Roboto Light" w:cs="Roboto Light"/>
          <w:sz w:val="22"/>
          <w:szCs w:val="22"/>
        </w:rPr>
        <w:t xml:space="preserve">, terracing, mulching, and other necessary steps to prevent soil erosion, to ensure the establishment of suitable grasses and forbs, and to control noxious weeds and pests. The future use of the land for agricultural purposes would not be prejudiced. </w:t>
      </w:r>
    </w:p>
    <w:p w14:paraId="43DE06CE" w14:textId="77777777" w:rsidR="003F2B63" w:rsidRDefault="003F2B63">
      <w:pPr>
        <w:spacing w:line="276" w:lineRule="auto"/>
        <w:rPr>
          <w:rFonts w:ascii="Roboto Light" w:eastAsia="Roboto Light" w:hAnsi="Roboto Light" w:cs="Roboto Light"/>
          <w:sz w:val="22"/>
          <w:szCs w:val="22"/>
        </w:rPr>
      </w:pPr>
    </w:p>
    <w:p w14:paraId="37B7E314" w14:textId="77777777" w:rsidR="003F2B63" w:rsidRDefault="003F2B63">
      <w:pPr>
        <w:spacing w:line="276" w:lineRule="auto"/>
        <w:rPr>
          <w:rFonts w:ascii="Roboto Light" w:eastAsia="Roboto Light" w:hAnsi="Roboto Light" w:cs="Roboto Light"/>
          <w:sz w:val="22"/>
          <w:szCs w:val="22"/>
        </w:rPr>
      </w:pPr>
    </w:p>
    <w:p w14:paraId="248F52BB" w14:textId="77777777" w:rsidR="003F2B63" w:rsidRDefault="003F2B63">
      <w:pPr>
        <w:spacing w:line="276" w:lineRule="auto"/>
        <w:jc w:val="center"/>
        <w:rPr>
          <w:rFonts w:ascii="Roboto Light" w:eastAsia="Roboto Light" w:hAnsi="Roboto Light" w:cs="Roboto Light"/>
          <w:sz w:val="22"/>
          <w:szCs w:val="22"/>
        </w:rPr>
      </w:pPr>
    </w:p>
    <w:p w14:paraId="296588F5" w14:textId="77777777" w:rsidR="003F2B63" w:rsidRDefault="003F2B63">
      <w:pPr>
        <w:spacing w:line="276" w:lineRule="auto"/>
        <w:jc w:val="center"/>
        <w:rPr>
          <w:rFonts w:ascii="Roboto Light" w:eastAsia="Roboto Light" w:hAnsi="Roboto Light" w:cs="Roboto Light"/>
          <w:sz w:val="22"/>
          <w:szCs w:val="22"/>
        </w:rPr>
      </w:pPr>
    </w:p>
    <w:p w14:paraId="3743DB3F" w14:textId="77777777" w:rsidR="003F2B63" w:rsidRDefault="003F2B63">
      <w:pPr>
        <w:spacing w:line="276" w:lineRule="auto"/>
        <w:jc w:val="center"/>
        <w:rPr>
          <w:rFonts w:ascii="Roboto Light" w:eastAsia="Roboto Light" w:hAnsi="Roboto Light" w:cs="Roboto Light"/>
          <w:sz w:val="22"/>
          <w:szCs w:val="22"/>
        </w:rPr>
      </w:pPr>
    </w:p>
    <w:p w14:paraId="413EDB39" w14:textId="77777777" w:rsidR="003F2B63" w:rsidRDefault="003F2B63">
      <w:pPr>
        <w:spacing w:line="276" w:lineRule="auto"/>
        <w:jc w:val="center"/>
        <w:rPr>
          <w:rFonts w:ascii="Roboto Light" w:eastAsia="Roboto Light" w:hAnsi="Roboto Light" w:cs="Roboto Light"/>
          <w:sz w:val="22"/>
          <w:szCs w:val="22"/>
        </w:rPr>
      </w:pPr>
    </w:p>
    <w:p w14:paraId="236D03A8" w14:textId="77777777" w:rsidR="003F2B63" w:rsidRDefault="003F2B63">
      <w:pPr>
        <w:spacing w:line="276" w:lineRule="auto"/>
        <w:jc w:val="center"/>
        <w:rPr>
          <w:rFonts w:ascii="Roboto Light" w:eastAsia="Roboto Light" w:hAnsi="Roboto Light" w:cs="Roboto Light"/>
          <w:sz w:val="22"/>
          <w:szCs w:val="22"/>
        </w:rPr>
      </w:pPr>
    </w:p>
    <w:p w14:paraId="329BC915" w14:textId="77777777" w:rsidR="003F2B63" w:rsidRDefault="003F2B63" w:rsidP="000E729C">
      <w:pPr>
        <w:spacing w:line="276" w:lineRule="auto"/>
        <w:rPr>
          <w:rFonts w:ascii="Roboto Light" w:eastAsia="Roboto Light" w:hAnsi="Roboto Light" w:cs="Roboto Light"/>
          <w:sz w:val="22"/>
          <w:szCs w:val="22"/>
        </w:rPr>
      </w:pPr>
    </w:p>
    <w:p w14:paraId="1D7DE719" w14:textId="77777777" w:rsidR="003F2B63" w:rsidRDefault="003346F5">
      <w:pPr>
        <w:jc w:val="center"/>
        <w:rPr>
          <w:rFonts w:ascii="Roboto" w:eastAsia="Roboto" w:hAnsi="Roboto" w:cs="Roboto"/>
          <w:b/>
          <w:sz w:val="22"/>
          <w:szCs w:val="22"/>
        </w:rPr>
      </w:pPr>
      <w:r>
        <w:rPr>
          <w:rFonts w:ascii="Roboto" w:eastAsia="Roboto" w:hAnsi="Roboto" w:cs="Roboto"/>
          <w:b/>
          <w:sz w:val="22"/>
          <w:szCs w:val="22"/>
        </w:rPr>
        <w:t>Appendix 1</w:t>
      </w:r>
    </w:p>
    <w:p w14:paraId="021773F7" w14:textId="77777777" w:rsidR="003F2B63" w:rsidRDefault="003346F5">
      <w:pPr>
        <w:jc w:val="center"/>
        <w:rPr>
          <w:rFonts w:ascii="Roboto" w:eastAsia="Roboto" w:hAnsi="Roboto" w:cs="Roboto"/>
          <w:b/>
          <w:sz w:val="22"/>
          <w:szCs w:val="22"/>
        </w:rPr>
      </w:pPr>
      <w:r>
        <w:rPr>
          <w:rFonts w:ascii="Roboto" w:eastAsia="Roboto" w:hAnsi="Roboto" w:cs="Roboto"/>
          <w:b/>
          <w:sz w:val="22"/>
          <w:szCs w:val="22"/>
          <w:u w:val="single"/>
        </w:rPr>
        <w:t>Site Location Plan</w:t>
      </w:r>
    </w:p>
    <w:p w14:paraId="58C881F4" w14:textId="77777777" w:rsidR="003F2B63" w:rsidRDefault="003346F5">
      <w:pPr>
        <w:spacing w:line="276" w:lineRule="auto"/>
        <w:jc w:val="center"/>
        <w:rPr>
          <w:rFonts w:ascii="Roboto Light" w:eastAsia="Roboto Light" w:hAnsi="Roboto Light" w:cs="Roboto Light"/>
          <w:sz w:val="22"/>
          <w:szCs w:val="22"/>
        </w:rPr>
      </w:pPr>
      <w:r>
        <w:br w:type="page"/>
      </w:r>
    </w:p>
    <w:p w14:paraId="1F2E4277" w14:textId="77777777" w:rsidR="003F2B63" w:rsidRDefault="003346F5">
      <w:pPr>
        <w:jc w:val="center"/>
        <w:rPr>
          <w:rFonts w:ascii="Roboto" w:eastAsia="Roboto" w:hAnsi="Roboto" w:cs="Roboto"/>
          <w:b/>
          <w:sz w:val="22"/>
          <w:szCs w:val="22"/>
        </w:rPr>
      </w:pPr>
      <w:r>
        <w:rPr>
          <w:rFonts w:ascii="Roboto" w:eastAsia="Roboto" w:hAnsi="Roboto" w:cs="Roboto"/>
          <w:b/>
          <w:sz w:val="22"/>
          <w:szCs w:val="22"/>
        </w:rPr>
        <w:lastRenderedPageBreak/>
        <w:t>Appendix 2</w:t>
      </w:r>
    </w:p>
    <w:p w14:paraId="4CB88B06" w14:textId="77777777" w:rsidR="003F2B63" w:rsidRDefault="003346F5">
      <w:pPr>
        <w:jc w:val="center"/>
        <w:rPr>
          <w:rFonts w:ascii="Roboto" w:eastAsia="Roboto" w:hAnsi="Roboto" w:cs="Roboto"/>
          <w:b/>
          <w:sz w:val="22"/>
          <w:szCs w:val="22"/>
        </w:rPr>
      </w:pPr>
      <w:r>
        <w:rPr>
          <w:rFonts w:ascii="Roboto" w:eastAsia="Roboto" w:hAnsi="Roboto" w:cs="Roboto"/>
          <w:b/>
          <w:sz w:val="22"/>
          <w:szCs w:val="22"/>
          <w:u w:val="single"/>
        </w:rPr>
        <w:t>Breakdown of Decommissioning Costs</w:t>
      </w:r>
    </w:p>
    <w:p w14:paraId="5EBA3D12" w14:textId="77777777" w:rsidR="003F2B63" w:rsidRDefault="003346F5">
      <w:pPr>
        <w:spacing w:after="240"/>
        <w:rPr>
          <w:rFonts w:ascii="Roboto Light" w:eastAsia="Roboto Light" w:hAnsi="Roboto Light" w:cs="Roboto Light"/>
          <w:sz w:val="22"/>
          <w:szCs w:val="22"/>
        </w:rPr>
      </w:pPr>
      <w:r>
        <w:rPr>
          <w:rFonts w:ascii="Roboto Light" w:eastAsia="Roboto Light" w:hAnsi="Roboto Light" w:cs="Roboto Light"/>
          <w:sz w:val="22"/>
          <w:szCs w:val="22"/>
        </w:rPr>
        <w:br/>
      </w:r>
    </w:p>
    <w:p w14:paraId="29C5B7DA" w14:textId="34C73EF9"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Applicant submits this breakdown of the Estimated Decommissioning Cost to support the proposed decommissioning fund of </w:t>
      </w:r>
      <w:proofErr w:type="gramStart"/>
      <w:r w:rsidR="00BE770F">
        <w:rPr>
          <w:rFonts w:ascii="Roboto Light" w:eastAsia="Roboto Light" w:hAnsi="Roboto Light" w:cs="Roboto Light"/>
          <w:sz w:val="22"/>
          <w:szCs w:val="22"/>
        </w:rPr>
        <w:t>£[</w:t>
      </w:r>
      <w:proofErr w:type="gramEnd"/>
      <w:r w:rsidR="00BE770F">
        <w:rPr>
          <w:rFonts w:ascii="Roboto Light" w:eastAsia="Roboto Light" w:hAnsi="Roboto Light" w:cs="Roboto Light"/>
          <w:sz w:val="22"/>
          <w:szCs w:val="22"/>
        </w:rPr>
        <w:t>XXX,XXX</w:t>
      </w:r>
      <w:r>
        <w:rPr>
          <w:rFonts w:ascii="Roboto Light" w:eastAsia="Roboto Light" w:hAnsi="Roboto Light" w:cs="Roboto Light"/>
          <w:sz w:val="22"/>
          <w:szCs w:val="22"/>
        </w:rPr>
        <w:t xml:space="preserve"> for the project based on </w:t>
      </w:r>
      <w:r w:rsidR="00BE770F">
        <w:rPr>
          <w:rFonts w:ascii="Roboto Light" w:eastAsia="Roboto Light" w:hAnsi="Roboto Light" w:cs="Roboto Light"/>
          <w:sz w:val="22"/>
          <w:szCs w:val="22"/>
        </w:rPr>
        <w:t>[</w:t>
      </w:r>
      <w:r>
        <w:rPr>
          <w:rFonts w:ascii="Roboto Light" w:eastAsia="Roboto Light" w:hAnsi="Roboto Light" w:cs="Roboto Light"/>
          <w:sz w:val="22"/>
          <w:szCs w:val="22"/>
        </w:rPr>
        <w:t>20</w:t>
      </w:r>
      <w:r w:rsidR="00BE770F">
        <w:rPr>
          <w:rFonts w:ascii="Roboto Light" w:eastAsia="Roboto Light" w:hAnsi="Roboto Light" w:cs="Roboto Light"/>
          <w:sz w:val="22"/>
          <w:szCs w:val="22"/>
        </w:rPr>
        <w:t>22]</w:t>
      </w:r>
      <w:r>
        <w:rPr>
          <w:rFonts w:ascii="Roboto Light" w:eastAsia="Roboto Light" w:hAnsi="Roboto Light" w:cs="Roboto Light"/>
          <w:sz w:val="22"/>
          <w:szCs w:val="22"/>
        </w:rPr>
        <w:t xml:space="preserve"> cost of work estimates</w:t>
      </w:r>
      <w:r w:rsidR="00BE770F">
        <w:rPr>
          <w:rFonts w:ascii="Roboto Light" w:eastAsia="Roboto Light" w:hAnsi="Roboto Light" w:cs="Roboto Light"/>
          <w:sz w:val="22"/>
          <w:szCs w:val="22"/>
        </w:rPr>
        <w:t>.</w:t>
      </w:r>
    </w:p>
    <w:p w14:paraId="212AF7A5" w14:textId="77777777" w:rsidR="003F2B63" w:rsidRDefault="003F2B63">
      <w:pPr>
        <w:spacing w:line="276" w:lineRule="auto"/>
        <w:rPr>
          <w:rFonts w:ascii="Roboto Light" w:eastAsia="Roboto Light" w:hAnsi="Roboto Light" w:cs="Roboto Light"/>
          <w:sz w:val="22"/>
          <w:szCs w:val="22"/>
        </w:rPr>
      </w:pPr>
    </w:p>
    <w:p w14:paraId="086B396E" w14:textId="23C40F69"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It should be further noted that while the Decommissioning Fund is established in the amount equal to the gross decommissioning costs of </w:t>
      </w:r>
      <w:r w:rsidR="00BE770F">
        <w:rPr>
          <w:rFonts w:ascii="Roboto Light" w:eastAsia="Roboto Light" w:hAnsi="Roboto Light" w:cs="Roboto Light"/>
          <w:sz w:val="22"/>
          <w:szCs w:val="22"/>
        </w:rPr>
        <w:t>£[</w:t>
      </w:r>
      <w:proofErr w:type="gramStart"/>
      <w:r w:rsidR="00BE770F">
        <w:rPr>
          <w:rFonts w:ascii="Roboto Light" w:eastAsia="Roboto Light" w:hAnsi="Roboto Light" w:cs="Roboto Light"/>
          <w:sz w:val="22"/>
          <w:szCs w:val="22"/>
        </w:rPr>
        <w:t>XXX,XXX</w:t>
      </w:r>
      <w:proofErr w:type="gramEnd"/>
      <w:r w:rsidR="00BE770F">
        <w:rPr>
          <w:rFonts w:ascii="Roboto Light" w:eastAsia="Roboto Light" w:hAnsi="Roboto Light" w:cs="Roboto Light"/>
          <w:sz w:val="22"/>
          <w:szCs w:val="22"/>
        </w:rPr>
        <w:t>]</w:t>
      </w:r>
      <w:r>
        <w:rPr>
          <w:rFonts w:ascii="Roboto Light" w:eastAsia="Roboto Light" w:hAnsi="Roboto Light" w:cs="Roboto Light"/>
          <w:sz w:val="22"/>
          <w:szCs w:val="22"/>
        </w:rPr>
        <w:t>, there will likely be significant salvage value that would make the net system decommissioning cost lower than the proposed Decommissioning Fund amount.</w:t>
      </w:r>
    </w:p>
    <w:p w14:paraId="1486E530" w14:textId="77777777" w:rsidR="003F2B63" w:rsidRDefault="003F2B63">
      <w:pPr>
        <w:spacing w:line="276" w:lineRule="auto"/>
        <w:rPr>
          <w:rFonts w:ascii="Roboto Light" w:eastAsia="Roboto Light" w:hAnsi="Roboto Light" w:cs="Roboto Light"/>
          <w:sz w:val="22"/>
          <w:szCs w:val="22"/>
        </w:rPr>
      </w:pPr>
    </w:p>
    <w:p w14:paraId="16132D12" w14:textId="77777777"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To better explain the potential salvage value for this project we have completed a more detailed analysis of the current value of the main project components:</w:t>
      </w:r>
    </w:p>
    <w:p w14:paraId="78B4BBB7" w14:textId="5A8B6125" w:rsidR="003F2B63" w:rsidRDefault="003346F5">
      <w:pPr>
        <w:spacing w:line="276" w:lineRule="auto"/>
        <w:rPr>
          <w:rFonts w:ascii="Roboto Light" w:eastAsia="Roboto Light" w:hAnsi="Roboto Light" w:cs="Roboto Light"/>
          <w:sz w:val="22"/>
          <w:szCs w:val="22"/>
        </w:rPr>
      </w:pPr>
      <w:r>
        <w:rPr>
          <w:rFonts w:ascii="Roboto Light" w:eastAsia="Roboto Light" w:hAnsi="Roboto Light" w:cs="Roboto Light"/>
          <w:sz w:val="22"/>
          <w:szCs w:val="22"/>
        </w:rPr>
        <w:t xml:space="preserve">solar panels, racking system </w:t>
      </w:r>
      <w:r w:rsidR="00BE770F">
        <w:rPr>
          <w:rFonts w:ascii="Roboto Light" w:eastAsia="Roboto Light" w:hAnsi="Roboto Light" w:cs="Roboto Light"/>
          <w:sz w:val="22"/>
          <w:szCs w:val="22"/>
        </w:rPr>
        <w:t>aluminium</w:t>
      </w:r>
      <w:r>
        <w:rPr>
          <w:rFonts w:ascii="Roboto Light" w:eastAsia="Roboto Light" w:hAnsi="Roboto Light" w:cs="Roboto Light"/>
          <w:sz w:val="22"/>
          <w:szCs w:val="22"/>
        </w:rPr>
        <w:t>/steel content and the electric cabling copper/</w:t>
      </w:r>
      <w:r w:rsidR="00BE770F">
        <w:rPr>
          <w:rFonts w:ascii="Roboto Light" w:eastAsia="Roboto Light" w:hAnsi="Roboto Light" w:cs="Roboto Light"/>
          <w:sz w:val="22"/>
          <w:szCs w:val="22"/>
        </w:rPr>
        <w:t>aluminium</w:t>
      </w:r>
      <w:r>
        <w:rPr>
          <w:rFonts w:ascii="Roboto Light" w:eastAsia="Roboto Light" w:hAnsi="Roboto Light" w:cs="Roboto Light"/>
          <w:sz w:val="22"/>
          <w:szCs w:val="22"/>
        </w:rPr>
        <w:t xml:space="preserve"> content. The current published values for these materials can have a </w:t>
      </w:r>
      <w:proofErr w:type="gramStart"/>
      <w:r>
        <w:rPr>
          <w:rFonts w:ascii="Roboto Light" w:eastAsia="Roboto Light" w:hAnsi="Roboto Light" w:cs="Roboto Light"/>
          <w:sz w:val="22"/>
          <w:szCs w:val="22"/>
        </w:rPr>
        <w:t>fairly large</w:t>
      </w:r>
      <w:proofErr w:type="gramEnd"/>
      <w:r>
        <w:rPr>
          <w:rFonts w:ascii="Roboto Light" w:eastAsia="Roboto Light" w:hAnsi="Roboto Light" w:cs="Roboto Light"/>
          <w:sz w:val="22"/>
          <w:szCs w:val="22"/>
        </w:rPr>
        <w:t xml:space="preserve"> spread. For each item we choose to use the most conservative pricing available to assume the current </w:t>
      </w:r>
      <w:proofErr w:type="gramStart"/>
      <w:r>
        <w:rPr>
          <w:rFonts w:ascii="Roboto Light" w:eastAsia="Roboto Light" w:hAnsi="Roboto Light" w:cs="Roboto Light"/>
          <w:sz w:val="22"/>
          <w:szCs w:val="22"/>
        </w:rPr>
        <w:t>worst case</w:t>
      </w:r>
      <w:proofErr w:type="gramEnd"/>
      <w:r>
        <w:rPr>
          <w:rFonts w:ascii="Roboto Light" w:eastAsia="Roboto Light" w:hAnsi="Roboto Light" w:cs="Roboto Light"/>
          <w:sz w:val="22"/>
          <w:szCs w:val="22"/>
        </w:rPr>
        <w:t xml:space="preserve"> scenario. As you can see from the summary analysis the current salvage value is 3 times higher than the proposed decommissioning cost. </w:t>
      </w:r>
    </w:p>
    <w:p w14:paraId="489253D1" w14:textId="77777777" w:rsidR="003F2B63" w:rsidRDefault="003F2B63">
      <w:pPr>
        <w:rPr>
          <w:rFonts w:ascii="Roboto Light" w:eastAsia="Roboto Light" w:hAnsi="Roboto Light" w:cs="Roboto Light"/>
          <w:sz w:val="22"/>
          <w:szCs w:val="22"/>
        </w:rPr>
      </w:pPr>
    </w:p>
    <w:p w14:paraId="30A647FA" w14:textId="7B44F3A8" w:rsidR="003F2B63" w:rsidRDefault="000E729C">
      <w:pPr>
        <w:rPr>
          <w:rFonts w:ascii="Roboto Light" w:eastAsia="Roboto Light" w:hAnsi="Roboto Light" w:cs="Roboto Light"/>
          <w:sz w:val="22"/>
          <w:szCs w:val="22"/>
        </w:rPr>
      </w:pPr>
      <w:r>
        <w:rPr>
          <w:rFonts w:ascii="Roboto Light" w:eastAsia="Roboto Light" w:hAnsi="Roboto Light" w:cs="Roboto Light"/>
          <w:noProof/>
          <w:sz w:val="22"/>
          <w:szCs w:val="22"/>
        </w:rPr>
        <w:t>[INSERT TABLE OF SALVAGE VALUES FOR EACH COMPONENT OF THE SOLAR FARM]</w:t>
      </w:r>
    </w:p>
    <w:p w14:paraId="792A3959" w14:textId="27F664E1" w:rsidR="003F2B63" w:rsidRDefault="003F2B63" w:rsidP="004C4DFC">
      <w:pPr>
        <w:rPr>
          <w:rFonts w:ascii="Roboto Light" w:eastAsia="Roboto Light" w:hAnsi="Roboto Light" w:cs="Roboto Light"/>
          <w:sz w:val="22"/>
          <w:szCs w:val="22"/>
        </w:rPr>
      </w:pPr>
    </w:p>
    <w:sectPr w:rsidR="003F2B63">
      <w:headerReference w:type="default" r:id="rId7"/>
      <w:footerReference w:type="default" r:id="rId8"/>
      <w:headerReference w:type="first" r:id="rId9"/>
      <w:pgSz w:w="11900" w:h="16840"/>
      <w:pgMar w:top="1440" w:right="1440" w:bottom="1440" w:left="1440" w:header="705" w:footer="70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42CA" w14:textId="77777777" w:rsidR="00EA01C7" w:rsidRDefault="00EA01C7">
      <w:r>
        <w:separator/>
      </w:r>
    </w:p>
  </w:endnote>
  <w:endnote w:type="continuationSeparator" w:id="0">
    <w:p w14:paraId="322E4C22" w14:textId="77777777" w:rsidR="00EA01C7" w:rsidRDefault="00EA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Raleway Medium">
    <w:panose1 w:val="00000000000000000000"/>
    <w:charset w:val="00"/>
    <w:family w:val="auto"/>
    <w:pitch w:val="variable"/>
    <w:sig w:usb0="A00002FF" w:usb1="5000205B" w:usb2="00000000" w:usb3="00000000" w:csb0="00000197" w:csb1="00000000"/>
  </w:font>
  <w:font w:name="Raleway SemiBold">
    <w:panose1 w:val="00000000000000000000"/>
    <w:charset w:val="00"/>
    <w:family w:val="auto"/>
    <w:pitch w:val="variable"/>
    <w:sig w:usb0="A00002FF" w:usb1="5000205B" w:usb2="00000000" w:usb3="00000000" w:csb0="00000197" w:csb1="00000000"/>
  </w:font>
  <w:font w:name="Raleway">
    <w:panose1 w:val="020B0604020202020204"/>
    <w:charset w:val="00"/>
    <w:family w:val="auto"/>
    <w:pitch w:val="variable"/>
    <w:sig w:usb0="A00002FF" w:usb1="5000205B"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68E0" w14:textId="77777777" w:rsidR="003F2B63" w:rsidRDefault="003F2B63">
    <w:pPr>
      <w:tabs>
        <w:tab w:val="right" w:pos="9000"/>
        <w:tab w:val="center" w:pos="4410"/>
      </w:tabs>
      <w:spacing w:after="60"/>
      <w:rPr>
        <w:rFonts w:ascii="Roboto Light" w:eastAsia="Roboto Light" w:hAnsi="Roboto Light" w:cs="Roboto Light"/>
        <w:sz w:val="20"/>
        <w:szCs w:val="20"/>
      </w:rPr>
    </w:pPr>
  </w:p>
  <w:p w14:paraId="27899EEE" w14:textId="77777777" w:rsidR="003F2B63" w:rsidRDefault="003346F5">
    <w:pPr>
      <w:jc w:val="right"/>
      <w:rPr>
        <w:rFonts w:ascii="Roboto Light" w:eastAsia="Roboto Light" w:hAnsi="Roboto Light" w:cs="Roboto Light"/>
        <w:sz w:val="20"/>
        <w:szCs w:val="20"/>
      </w:rPr>
    </w:pPr>
    <w:r>
      <w:rPr>
        <w:rFonts w:ascii="Roboto Light" w:eastAsia="Roboto Light" w:hAnsi="Roboto Light" w:cs="Roboto Light"/>
        <w:sz w:val="18"/>
        <w:szCs w:val="18"/>
      </w:rPr>
      <w:fldChar w:fldCharType="begin"/>
    </w:r>
    <w:r>
      <w:rPr>
        <w:rFonts w:ascii="Roboto Light" w:eastAsia="Roboto Light" w:hAnsi="Roboto Light" w:cs="Roboto Light"/>
        <w:sz w:val="18"/>
        <w:szCs w:val="18"/>
      </w:rPr>
      <w:instrText>PAGE</w:instrText>
    </w:r>
    <w:r>
      <w:rPr>
        <w:rFonts w:ascii="Roboto Light" w:eastAsia="Roboto Light" w:hAnsi="Roboto Light" w:cs="Roboto Light"/>
        <w:sz w:val="18"/>
        <w:szCs w:val="18"/>
      </w:rPr>
      <w:fldChar w:fldCharType="separate"/>
    </w:r>
    <w:r w:rsidR="00074D4E">
      <w:rPr>
        <w:rFonts w:ascii="Roboto Light" w:eastAsia="Roboto Light" w:hAnsi="Roboto Light" w:cs="Roboto Light"/>
        <w:noProof/>
        <w:sz w:val="18"/>
        <w:szCs w:val="18"/>
      </w:rPr>
      <w:t>1</w:t>
    </w:r>
    <w:r>
      <w:rPr>
        <w:rFonts w:ascii="Roboto Light" w:eastAsia="Roboto Light" w:hAnsi="Roboto Light" w:cs="Roboto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A152" w14:textId="77777777" w:rsidR="00EA01C7" w:rsidRDefault="00EA01C7">
      <w:r>
        <w:separator/>
      </w:r>
    </w:p>
  </w:footnote>
  <w:footnote w:type="continuationSeparator" w:id="0">
    <w:p w14:paraId="39217F35" w14:textId="77777777" w:rsidR="00EA01C7" w:rsidRDefault="00EA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4AC7" w14:textId="7897234A" w:rsidR="003F2B63" w:rsidRDefault="003F2B63">
    <w:pPr>
      <w:pBdr>
        <w:top w:val="nil"/>
        <w:left w:val="nil"/>
        <w:bottom w:val="nil"/>
        <w:right w:val="nil"/>
        <w:between w:val="nil"/>
      </w:pBdr>
      <w:tabs>
        <w:tab w:val="center" w:pos="4320"/>
        <w:tab w:val="right" w:pos="8640"/>
      </w:tabs>
      <w:rPr>
        <w:rFonts w:ascii="Roboto Medium" w:eastAsia="Roboto Medium" w:hAnsi="Roboto Medium" w:cs="Roboto Medium"/>
        <w:color w:val="3A7C3D"/>
        <w:sz w:val="20"/>
        <w:szCs w:val="20"/>
      </w:rPr>
    </w:pPr>
  </w:p>
  <w:tbl>
    <w:tblPr>
      <w:tblStyle w:val="a0"/>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435"/>
      <w:gridCol w:w="2565"/>
    </w:tblGrid>
    <w:tr w:rsidR="003F2B63" w14:paraId="1206C6B8" w14:textId="77777777">
      <w:tc>
        <w:tcPr>
          <w:tcW w:w="6435" w:type="dxa"/>
          <w:shd w:val="clear" w:color="auto" w:fill="auto"/>
          <w:tcMar>
            <w:top w:w="100" w:type="dxa"/>
            <w:left w:w="100" w:type="dxa"/>
            <w:bottom w:w="100" w:type="dxa"/>
            <w:right w:w="100" w:type="dxa"/>
          </w:tcMar>
        </w:tcPr>
        <w:p w14:paraId="7E908955" w14:textId="739EAF93" w:rsidR="003F2B63" w:rsidRDefault="00887048">
          <w:pPr>
            <w:tabs>
              <w:tab w:val="center" w:pos="4320"/>
              <w:tab w:val="right" w:pos="8640"/>
            </w:tabs>
            <w:rPr>
              <w:rFonts w:ascii="Roboto Medium" w:eastAsia="Roboto Medium" w:hAnsi="Roboto Medium" w:cs="Roboto Medium"/>
              <w:color w:val="3A7C3D"/>
              <w:sz w:val="20"/>
              <w:szCs w:val="20"/>
            </w:rPr>
          </w:pPr>
          <w:r>
            <w:rPr>
              <w:rFonts w:ascii="Roboto Medium" w:eastAsia="Roboto Medium" w:hAnsi="Roboto Medium" w:cs="Roboto Medium"/>
              <w:color w:val="3A7C3D"/>
              <w:sz w:val="20"/>
              <w:szCs w:val="20"/>
            </w:rPr>
            <w:t>[XXXX]</w:t>
          </w:r>
          <w:r w:rsidR="003346F5">
            <w:rPr>
              <w:rFonts w:ascii="Roboto Medium" w:eastAsia="Roboto Medium" w:hAnsi="Roboto Medium" w:cs="Roboto Medium"/>
              <w:color w:val="3A7C3D"/>
              <w:sz w:val="20"/>
              <w:szCs w:val="20"/>
            </w:rPr>
            <w:t xml:space="preserve"> SOLAR FARM DECOMMISSIONING PLAN</w:t>
          </w:r>
          <w:r w:rsidR="003346F5">
            <w:rPr>
              <w:rFonts w:ascii="Roboto Medium" w:eastAsia="Roboto Medium" w:hAnsi="Roboto Medium" w:cs="Roboto Medium"/>
              <w:color w:val="3A7C3D"/>
              <w:sz w:val="20"/>
              <w:szCs w:val="20"/>
            </w:rPr>
            <w:br/>
          </w:r>
          <w:r>
            <w:rPr>
              <w:rFonts w:ascii="Roboto Medium" w:eastAsia="Roboto Medium" w:hAnsi="Roboto Medium" w:cs="Roboto Medium"/>
              <w:color w:val="3A7C3D"/>
              <w:sz w:val="20"/>
              <w:szCs w:val="20"/>
            </w:rPr>
            <w:t>[MONTH</w:t>
          </w:r>
          <w:r w:rsidR="003346F5">
            <w:rPr>
              <w:rFonts w:ascii="Roboto Medium" w:eastAsia="Roboto Medium" w:hAnsi="Roboto Medium" w:cs="Roboto Medium"/>
              <w:color w:val="3A7C3D"/>
              <w:sz w:val="20"/>
              <w:szCs w:val="20"/>
            </w:rPr>
            <w:t xml:space="preserve"> </w:t>
          </w:r>
          <w:r>
            <w:rPr>
              <w:rFonts w:ascii="Roboto Medium" w:eastAsia="Roboto Medium" w:hAnsi="Roboto Medium" w:cs="Roboto Medium"/>
              <w:color w:val="3A7C3D"/>
              <w:sz w:val="20"/>
              <w:szCs w:val="20"/>
            </w:rPr>
            <w:t>YEAR]</w:t>
          </w:r>
        </w:p>
      </w:tc>
      <w:tc>
        <w:tcPr>
          <w:tcW w:w="2565" w:type="dxa"/>
          <w:shd w:val="clear" w:color="auto" w:fill="auto"/>
          <w:tcMar>
            <w:top w:w="100" w:type="dxa"/>
            <w:left w:w="100" w:type="dxa"/>
            <w:bottom w:w="100" w:type="dxa"/>
            <w:right w:w="100" w:type="dxa"/>
          </w:tcMar>
        </w:tcPr>
        <w:p w14:paraId="09F1884E" w14:textId="77777777" w:rsidR="003F2B63" w:rsidRDefault="003F2B63">
          <w:pPr>
            <w:widowControl w:val="0"/>
            <w:pBdr>
              <w:top w:val="nil"/>
              <w:left w:val="nil"/>
              <w:bottom w:val="nil"/>
              <w:right w:val="nil"/>
              <w:between w:val="nil"/>
            </w:pBdr>
            <w:rPr>
              <w:rFonts w:ascii="Roboto Medium" w:eastAsia="Roboto Medium" w:hAnsi="Roboto Medium" w:cs="Roboto Medium"/>
              <w:color w:val="3A7C3D"/>
              <w:sz w:val="20"/>
              <w:szCs w:val="20"/>
            </w:rPr>
          </w:pPr>
        </w:p>
      </w:tc>
    </w:tr>
  </w:tbl>
  <w:p w14:paraId="29024508" w14:textId="77777777" w:rsidR="003F2B63" w:rsidRDefault="003F2B63">
    <w:pPr>
      <w:pBdr>
        <w:top w:val="nil"/>
        <w:left w:val="nil"/>
        <w:bottom w:val="nil"/>
        <w:right w:val="nil"/>
        <w:between w:val="nil"/>
      </w:pBdr>
      <w:tabs>
        <w:tab w:val="center" w:pos="4320"/>
        <w:tab w:val="right" w:pos="8640"/>
      </w:tabs>
      <w:rPr>
        <w:rFonts w:ascii="Roboto Medium" w:eastAsia="Roboto Medium" w:hAnsi="Roboto Medium" w:cs="Roboto Medium"/>
        <w:color w:val="3A7C3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26B3" w14:textId="77777777" w:rsidR="003F2B63" w:rsidRDefault="003346F5">
    <w:pPr>
      <w:pBdr>
        <w:top w:val="nil"/>
        <w:left w:val="nil"/>
        <w:bottom w:val="nil"/>
        <w:right w:val="nil"/>
        <w:between w:val="nil"/>
      </w:pBdr>
      <w:tabs>
        <w:tab w:val="right" w:pos="8910"/>
        <w:tab w:val="center" w:pos="4500"/>
      </w:tabs>
      <w:ind w:right="30"/>
      <w:rPr>
        <w:rFonts w:ascii="Roboto" w:eastAsia="Roboto" w:hAnsi="Roboto" w:cs="Roboto"/>
      </w:rPr>
    </w:pPr>
    <w:r>
      <w:rPr>
        <w:rFonts w:ascii="Calibri" w:eastAsia="Calibri" w:hAnsi="Calibri" w:cs="Calibri"/>
      </w:rPr>
      <w:t xml:space="preserve"> </w:t>
    </w:r>
    <w:r>
      <w:rPr>
        <w:rFonts w:ascii="Calibri" w:eastAsia="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510E"/>
    <w:multiLevelType w:val="hybridMultilevel"/>
    <w:tmpl w:val="7F44B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8075AA"/>
    <w:multiLevelType w:val="hybridMultilevel"/>
    <w:tmpl w:val="E6166462"/>
    <w:lvl w:ilvl="0" w:tplc="32E86BE0">
      <w:start w:val="1"/>
      <w:numFmt w:val="decimal"/>
      <w:lvlText w:val="%1."/>
      <w:lvlJc w:val="left"/>
      <w:pPr>
        <w:ind w:left="720" w:hanging="360"/>
      </w:pPr>
      <w:rPr>
        <w:rFonts w:ascii="Roboto" w:eastAsia="Roboto" w:hAnsi="Roboto" w:cs="Roboto"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2843575">
    <w:abstractNumId w:val="1"/>
  </w:num>
  <w:num w:numId="2" w16cid:durableId="7598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63"/>
    <w:rsid w:val="00074D4E"/>
    <w:rsid w:val="000E729C"/>
    <w:rsid w:val="001C71D9"/>
    <w:rsid w:val="001E3F45"/>
    <w:rsid w:val="00221D7B"/>
    <w:rsid w:val="002B58DE"/>
    <w:rsid w:val="002F6335"/>
    <w:rsid w:val="003346F5"/>
    <w:rsid w:val="00372CEB"/>
    <w:rsid w:val="003953EE"/>
    <w:rsid w:val="003F2B63"/>
    <w:rsid w:val="00414885"/>
    <w:rsid w:val="004C4DFC"/>
    <w:rsid w:val="00510EC0"/>
    <w:rsid w:val="005644A5"/>
    <w:rsid w:val="005A5055"/>
    <w:rsid w:val="005C7951"/>
    <w:rsid w:val="006D6329"/>
    <w:rsid w:val="00707DBE"/>
    <w:rsid w:val="00787A71"/>
    <w:rsid w:val="00887048"/>
    <w:rsid w:val="008A3B2C"/>
    <w:rsid w:val="00A66F47"/>
    <w:rsid w:val="00A905FD"/>
    <w:rsid w:val="00BE770F"/>
    <w:rsid w:val="00D9765D"/>
    <w:rsid w:val="00EA01C7"/>
    <w:rsid w:val="00F42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B291"/>
  <w15:docId w15:val="{637AF55E-272E-448D-AAC0-852220C4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21D7B"/>
    <w:rPr>
      <w:sz w:val="16"/>
      <w:szCs w:val="16"/>
    </w:rPr>
  </w:style>
  <w:style w:type="paragraph" w:styleId="CommentText">
    <w:name w:val="annotation text"/>
    <w:basedOn w:val="Normal"/>
    <w:link w:val="CommentTextChar"/>
    <w:uiPriority w:val="99"/>
    <w:unhideWhenUsed/>
    <w:rsid w:val="00221D7B"/>
    <w:rPr>
      <w:sz w:val="20"/>
      <w:szCs w:val="20"/>
    </w:rPr>
  </w:style>
  <w:style w:type="character" w:customStyle="1" w:styleId="CommentTextChar">
    <w:name w:val="Comment Text Char"/>
    <w:basedOn w:val="DefaultParagraphFont"/>
    <w:link w:val="CommentText"/>
    <w:uiPriority w:val="99"/>
    <w:rsid w:val="00221D7B"/>
    <w:rPr>
      <w:sz w:val="20"/>
      <w:szCs w:val="20"/>
    </w:rPr>
  </w:style>
  <w:style w:type="paragraph" w:styleId="CommentSubject">
    <w:name w:val="annotation subject"/>
    <w:basedOn w:val="CommentText"/>
    <w:next w:val="CommentText"/>
    <w:link w:val="CommentSubjectChar"/>
    <w:uiPriority w:val="99"/>
    <w:semiHidden/>
    <w:unhideWhenUsed/>
    <w:rsid w:val="00221D7B"/>
    <w:rPr>
      <w:b/>
      <w:bCs/>
    </w:rPr>
  </w:style>
  <w:style w:type="character" w:customStyle="1" w:styleId="CommentSubjectChar">
    <w:name w:val="Comment Subject Char"/>
    <w:basedOn w:val="CommentTextChar"/>
    <w:link w:val="CommentSubject"/>
    <w:uiPriority w:val="99"/>
    <w:semiHidden/>
    <w:rsid w:val="00221D7B"/>
    <w:rPr>
      <w:b/>
      <w:bCs/>
      <w:sz w:val="20"/>
      <w:szCs w:val="20"/>
    </w:rPr>
  </w:style>
  <w:style w:type="paragraph" w:styleId="Header">
    <w:name w:val="header"/>
    <w:basedOn w:val="Normal"/>
    <w:link w:val="HeaderChar"/>
    <w:uiPriority w:val="99"/>
    <w:unhideWhenUsed/>
    <w:rsid w:val="00887048"/>
    <w:pPr>
      <w:tabs>
        <w:tab w:val="center" w:pos="4513"/>
        <w:tab w:val="right" w:pos="9026"/>
      </w:tabs>
    </w:pPr>
  </w:style>
  <w:style w:type="character" w:customStyle="1" w:styleId="HeaderChar">
    <w:name w:val="Header Char"/>
    <w:basedOn w:val="DefaultParagraphFont"/>
    <w:link w:val="Header"/>
    <w:uiPriority w:val="99"/>
    <w:rsid w:val="00887048"/>
  </w:style>
  <w:style w:type="paragraph" w:styleId="Footer">
    <w:name w:val="footer"/>
    <w:basedOn w:val="Normal"/>
    <w:link w:val="FooterChar"/>
    <w:uiPriority w:val="99"/>
    <w:unhideWhenUsed/>
    <w:rsid w:val="00887048"/>
    <w:pPr>
      <w:tabs>
        <w:tab w:val="center" w:pos="4513"/>
        <w:tab w:val="right" w:pos="9026"/>
      </w:tabs>
    </w:pPr>
  </w:style>
  <w:style w:type="character" w:customStyle="1" w:styleId="FooterChar">
    <w:name w:val="Footer Char"/>
    <w:basedOn w:val="DefaultParagraphFont"/>
    <w:link w:val="Footer"/>
    <w:uiPriority w:val="99"/>
    <w:rsid w:val="00887048"/>
  </w:style>
  <w:style w:type="paragraph" w:styleId="ListParagraph">
    <w:name w:val="List Paragraph"/>
    <w:basedOn w:val="Normal"/>
    <w:uiPriority w:val="34"/>
    <w:qFormat/>
    <w:rsid w:val="00395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Sophy</cp:lastModifiedBy>
  <cp:revision>2</cp:revision>
  <dcterms:created xsi:type="dcterms:W3CDTF">2022-04-25T10:00:00Z</dcterms:created>
  <dcterms:modified xsi:type="dcterms:W3CDTF">2022-04-25T10:00:00Z</dcterms:modified>
</cp:coreProperties>
</file>